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3A01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4E4C4955" wp14:editId="5FA612F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4394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0131E2A7" wp14:editId="71D0C3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2717C" w14:textId="77777777" w:rsidR="00C658FB" w:rsidRDefault="00C658FB">
      <w:pPr>
        <w:pStyle w:val="BodyText"/>
        <w:rPr>
          <w:b/>
          <w:sz w:val="20"/>
        </w:rPr>
      </w:pPr>
    </w:p>
    <w:p w14:paraId="1B589165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2FCE8005" w14:textId="77777777" w:rsidR="00C658FB" w:rsidRDefault="00C658FB">
      <w:pPr>
        <w:pStyle w:val="BodyText"/>
        <w:spacing w:before="5"/>
        <w:rPr>
          <w:sz w:val="23"/>
        </w:rPr>
      </w:pPr>
    </w:p>
    <w:p w14:paraId="20121FBA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7257E93A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coverage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319B3AED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2B305C75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7957BD7B" w14:textId="77777777" w:rsidR="00C658FB" w:rsidRDefault="00C658FB">
      <w:pPr>
        <w:pStyle w:val="BodyText"/>
        <w:spacing w:before="7"/>
        <w:rPr>
          <w:sz w:val="23"/>
        </w:rPr>
      </w:pPr>
    </w:p>
    <w:p w14:paraId="360D14BD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2EE176A5" w14:textId="77777777" w:rsidR="00C658FB" w:rsidRDefault="00C658FB">
      <w:pPr>
        <w:pStyle w:val="BodyText"/>
        <w:spacing w:before="9"/>
        <w:rPr>
          <w:sz w:val="23"/>
        </w:rPr>
      </w:pPr>
    </w:p>
    <w:p w14:paraId="1A916592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proofErr w:type="gramStart"/>
      <w:r>
        <w:rPr>
          <w:color w:val="231F20"/>
        </w:rPr>
        <w:t>Sport</w:t>
      </w:r>
      <w:proofErr w:type="gramEnd"/>
      <w:r>
        <w:rPr>
          <w:color w:val="231F20"/>
        </w:rPr>
        <w:t xml:space="preserve">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56F24C68" w14:textId="77777777" w:rsidR="00C658FB" w:rsidRDefault="00C658FB">
      <w:pPr>
        <w:pStyle w:val="BodyText"/>
        <w:spacing w:before="5"/>
        <w:rPr>
          <w:sz w:val="23"/>
        </w:rPr>
      </w:pPr>
    </w:p>
    <w:p w14:paraId="286A1EBB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0A29A376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7A7089D4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0B030038" w14:textId="77777777" w:rsidR="00C658FB" w:rsidRDefault="00C658FB">
      <w:pPr>
        <w:pStyle w:val="BodyText"/>
        <w:spacing w:before="6"/>
        <w:rPr>
          <w:sz w:val="23"/>
        </w:rPr>
      </w:pPr>
    </w:p>
    <w:p w14:paraId="0D2C2C0E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72A2C20A" w14:textId="77777777" w:rsidR="00C658FB" w:rsidRDefault="00C658FB">
      <w:pPr>
        <w:pStyle w:val="BodyText"/>
        <w:spacing w:before="6"/>
        <w:rPr>
          <w:sz w:val="23"/>
        </w:rPr>
      </w:pPr>
    </w:p>
    <w:p w14:paraId="68FAF93C" w14:textId="5E438A35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</w:t>
      </w:r>
      <w:r w:rsidR="009A241C">
        <w:rPr>
          <w:color w:val="231F20"/>
        </w:rPr>
        <w:t>21</w:t>
      </w:r>
      <w:r>
        <w:rPr>
          <w:color w:val="231F20"/>
        </w:rPr>
        <w:t>/202</w:t>
      </w:r>
      <w:r w:rsidR="009A241C">
        <w:rPr>
          <w:color w:val="231F20"/>
        </w:rPr>
        <w:t>2</w:t>
      </w:r>
      <w:r>
        <w:rPr>
          <w:color w:val="231F20"/>
        </w:rPr>
        <w:t xml:space="preserve">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</w:t>
      </w:r>
      <w:r w:rsidR="008C0F92">
        <w:rPr>
          <w:b/>
          <w:color w:val="231F20"/>
        </w:rPr>
        <w:t>3</w:t>
      </w:r>
      <w:r>
        <w:rPr>
          <w:b/>
          <w:color w:val="231F20"/>
        </w:rPr>
        <w:t>.</w:t>
      </w:r>
    </w:p>
    <w:p w14:paraId="7F385985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2FCF44A5" w14:textId="267EDF4F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</w:t>
      </w:r>
      <w:r w:rsidR="008C0F92">
        <w:rPr>
          <w:color w:val="231F20"/>
        </w:rPr>
        <w:t>3</w:t>
      </w:r>
      <w:r>
        <w:rPr>
          <w:color w:val="231F20"/>
        </w:rPr>
        <w:t>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3D893533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 wp14:anchorId="70DADE78" wp14:editId="1795955C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608FB653" wp14:editId="04526812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53CAB566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29DFC06" w14:textId="069BFD97" w:rsidR="00C658FB" w:rsidRDefault="008573CB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C172333" wp14:editId="395B8221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10F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38421DC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72333" id="docshapegroup30" o:spid="_x0000_s1026" style="width:557.05pt;height:61.2pt;mso-position-horizontal-relative:char;mso-position-vertical-relative:line" coordsize="11141,1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">
                <v:rect id="docshape31" o:spid="_x0000_s1027" style="position:absolute;width:11141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&#13;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5eX7yAAAAOAAAAAPAAAAZHJzL2Rvd25yZXYueG1sRI9Ba8JA&#13;&#10;FITvBf/D8oTe6kYL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AZ5eX7yAAAAOAA&#13;&#10;AAAPAAAAAAAAAAAAAAAAAAcCAABkcnMvZG93bnJldi54bWxQSwUGAAAAAAMAAwC3AAAA/AIAAAAA&#13;&#10;" filled="f" stroked="f">
                  <v:textbox inset="0,0,0,0">
                    <w:txbxContent>
                      <w:p w14:paraId="24A710F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38421DC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DA3039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275B6479" w14:textId="77777777">
        <w:trPr>
          <w:trHeight w:val="320"/>
        </w:trPr>
        <w:tc>
          <w:tcPr>
            <w:tcW w:w="11544" w:type="dxa"/>
          </w:tcPr>
          <w:p w14:paraId="4A78BD78" w14:textId="5AB8BFC6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</w:t>
            </w:r>
            <w:r w:rsidR="00671C82">
              <w:rPr>
                <w:color w:val="231F20"/>
                <w:sz w:val="24"/>
              </w:rPr>
              <w:t>21</w:t>
            </w:r>
            <w:r>
              <w:rPr>
                <w:color w:val="231F20"/>
                <w:sz w:val="24"/>
              </w:rPr>
              <w:t>/2</w:t>
            </w:r>
            <w:r w:rsidR="00671C82">
              <w:rPr>
                <w:color w:val="231F20"/>
                <w:sz w:val="24"/>
              </w:rPr>
              <w:t>2</w:t>
            </w:r>
          </w:p>
        </w:tc>
        <w:tc>
          <w:tcPr>
            <w:tcW w:w="3834" w:type="dxa"/>
          </w:tcPr>
          <w:p w14:paraId="1509785E" w14:textId="01DFECA4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671C82">
              <w:rPr>
                <w:color w:val="231F20"/>
                <w:sz w:val="24"/>
              </w:rPr>
              <w:t>0</w:t>
            </w:r>
          </w:p>
        </w:tc>
      </w:tr>
      <w:tr w:rsidR="00C658FB" w14:paraId="736F0B81" w14:textId="77777777">
        <w:trPr>
          <w:trHeight w:val="320"/>
        </w:trPr>
        <w:tc>
          <w:tcPr>
            <w:tcW w:w="11544" w:type="dxa"/>
          </w:tcPr>
          <w:p w14:paraId="782A43E1" w14:textId="1CC66365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671C82"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</w:rPr>
              <w:t>/2</w:t>
            </w:r>
            <w:r w:rsidR="00671C82">
              <w:rPr>
                <w:color w:val="231F20"/>
                <w:sz w:val="24"/>
              </w:rPr>
              <w:t>3</w:t>
            </w:r>
          </w:p>
        </w:tc>
        <w:tc>
          <w:tcPr>
            <w:tcW w:w="3834" w:type="dxa"/>
          </w:tcPr>
          <w:p w14:paraId="087B0B59" w14:textId="06E5879A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EC4AAC">
              <w:rPr>
                <w:color w:val="231F20"/>
                <w:sz w:val="24"/>
              </w:rPr>
              <w:t>19,000</w:t>
            </w:r>
          </w:p>
        </w:tc>
      </w:tr>
      <w:tr w:rsidR="00C658FB" w14:paraId="439826AF" w14:textId="77777777">
        <w:trPr>
          <w:trHeight w:val="320"/>
        </w:trPr>
        <w:tc>
          <w:tcPr>
            <w:tcW w:w="11544" w:type="dxa"/>
          </w:tcPr>
          <w:p w14:paraId="06193A38" w14:textId="50A587EC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</w:t>
            </w:r>
            <w:r w:rsidR="00671C82">
              <w:rPr>
                <w:color w:val="231F20"/>
                <w:sz w:val="24"/>
              </w:rPr>
              <w:t>02</w:t>
            </w:r>
            <w:r>
              <w:rPr>
                <w:color w:val="231F20"/>
                <w:sz w:val="24"/>
              </w:rPr>
              <w:t>/2</w:t>
            </w:r>
            <w:r w:rsidR="00671C82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?</w:t>
            </w:r>
          </w:p>
        </w:tc>
        <w:tc>
          <w:tcPr>
            <w:tcW w:w="3834" w:type="dxa"/>
          </w:tcPr>
          <w:p w14:paraId="10DB2E9E" w14:textId="068605FB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671C82">
              <w:rPr>
                <w:color w:val="231F20"/>
                <w:sz w:val="24"/>
              </w:rPr>
              <w:t>0</w:t>
            </w:r>
          </w:p>
        </w:tc>
      </w:tr>
      <w:tr w:rsidR="00C658FB" w14:paraId="0C8AC8C3" w14:textId="77777777">
        <w:trPr>
          <w:trHeight w:val="324"/>
        </w:trPr>
        <w:tc>
          <w:tcPr>
            <w:tcW w:w="11544" w:type="dxa"/>
          </w:tcPr>
          <w:p w14:paraId="3F10E5C2" w14:textId="518EFFEC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8C0F92"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</w:rPr>
              <w:t>/2</w:t>
            </w:r>
            <w:r w:rsidR="008C0F92">
              <w:rPr>
                <w:color w:val="231F20"/>
                <w:sz w:val="24"/>
              </w:rPr>
              <w:t>3</w:t>
            </w:r>
          </w:p>
        </w:tc>
        <w:tc>
          <w:tcPr>
            <w:tcW w:w="3834" w:type="dxa"/>
          </w:tcPr>
          <w:p w14:paraId="064B29AF" w14:textId="2C2261FD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EC4AAC">
              <w:rPr>
                <w:color w:val="231F20"/>
                <w:sz w:val="24"/>
              </w:rPr>
              <w:t>19,000</w:t>
            </w:r>
          </w:p>
        </w:tc>
      </w:tr>
      <w:tr w:rsidR="00C658FB" w14:paraId="2CBDA4B6" w14:textId="77777777">
        <w:trPr>
          <w:trHeight w:val="320"/>
        </w:trPr>
        <w:tc>
          <w:tcPr>
            <w:tcW w:w="11544" w:type="dxa"/>
          </w:tcPr>
          <w:p w14:paraId="43449E6E" w14:textId="2A6BC244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8C0F92">
              <w:rPr>
                <w:color w:val="231F20"/>
                <w:sz w:val="24"/>
              </w:rPr>
              <w:t>2</w:t>
            </w:r>
            <w:r>
              <w:rPr>
                <w:color w:val="231F20"/>
                <w:sz w:val="24"/>
              </w:rPr>
              <w:t>/2</w:t>
            </w:r>
            <w:r w:rsidR="008C0F92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</w:t>
            </w:r>
            <w:r w:rsidR="008C0F92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.</w:t>
            </w:r>
          </w:p>
        </w:tc>
        <w:tc>
          <w:tcPr>
            <w:tcW w:w="3834" w:type="dxa"/>
          </w:tcPr>
          <w:p w14:paraId="3A7EC7A4" w14:textId="38D36FB5" w:rsidR="00C658FB" w:rsidRDefault="00D131A0" w:rsidP="00EA6182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EC4AAC">
              <w:rPr>
                <w:color w:val="231F20"/>
                <w:sz w:val="24"/>
              </w:rPr>
              <w:t>19,000</w:t>
            </w:r>
          </w:p>
        </w:tc>
      </w:tr>
    </w:tbl>
    <w:p w14:paraId="0264B48F" w14:textId="6396A272" w:rsidR="00C658FB" w:rsidRDefault="008573CB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EAE03C3" wp14:editId="191F5F45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DDA52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355D7A5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E03C3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">
                <v:rect id="docshape34" o:spid="_x0000_s1030" style="position:absolute;top:293;width:11141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&#13;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" filled="f" stroked="f">
                  <v:textbox inset="0,0,0,0">
                    <w:txbxContent>
                      <w:p w14:paraId="746DDA52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355D7A5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6F8EA4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7F280CF3" w14:textId="77777777">
        <w:trPr>
          <w:trHeight w:val="1924"/>
        </w:trPr>
        <w:tc>
          <w:tcPr>
            <w:tcW w:w="11582" w:type="dxa"/>
          </w:tcPr>
          <w:p w14:paraId="0EC0085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780DC002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28BFFF7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0FE78EA9" w14:textId="2228E5DD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 w:rsidR="007E0C26">
              <w:rPr>
                <w:b/>
                <w:color w:val="231F20"/>
                <w:sz w:val="24"/>
              </w:rPr>
              <w:t>self</w:t>
            </w:r>
            <w:r w:rsidR="007E0C26">
              <w:rPr>
                <w:b/>
                <w:color w:val="231F20"/>
                <w:spacing w:val="-4"/>
                <w:sz w:val="24"/>
              </w:rPr>
              <w:t>-</w:t>
            </w:r>
            <w:r w:rsidR="007E0C26"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41589A6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31DC4ED" w14:textId="77777777">
        <w:trPr>
          <w:trHeight w:val="1472"/>
        </w:trPr>
        <w:tc>
          <w:tcPr>
            <w:tcW w:w="11582" w:type="dxa"/>
          </w:tcPr>
          <w:p w14:paraId="3E85B492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confidently</w:t>
            </w:r>
            <w:proofErr w:type="gramEnd"/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2A6D2D44" w14:textId="7747CBE2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</w:t>
            </w:r>
            <w:r w:rsidR="008C0F92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.</w:t>
            </w:r>
          </w:p>
          <w:p w14:paraId="396E5695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58FC538A" w14:textId="52B81275" w:rsidR="00C658FB" w:rsidRDefault="00724CBE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5</w:t>
            </w:r>
            <w:r w:rsidR="007D6E42">
              <w:rPr>
                <w:sz w:val="24"/>
              </w:rPr>
              <w:t>5</w:t>
            </w:r>
            <w:r w:rsidR="00D131A0">
              <w:rPr>
                <w:sz w:val="24"/>
              </w:rPr>
              <w:t>%</w:t>
            </w:r>
          </w:p>
        </w:tc>
      </w:tr>
      <w:tr w:rsidR="00C658FB" w14:paraId="46ACD619" w14:textId="77777777">
        <w:trPr>
          <w:trHeight w:val="944"/>
        </w:trPr>
        <w:tc>
          <w:tcPr>
            <w:tcW w:w="11582" w:type="dxa"/>
          </w:tcPr>
          <w:p w14:paraId="0818923D" w14:textId="694E824F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 w:rsidR="008C0F92">
              <w:rPr>
                <w:color w:val="231F20"/>
                <w:sz w:val="24"/>
              </w:rPr>
              <w:t>backstroke,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31AEF558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006F9E0" w14:textId="36F23FA0" w:rsidR="00C658FB" w:rsidRDefault="00940DED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25</w:t>
            </w:r>
            <w:r w:rsidR="00D131A0">
              <w:rPr>
                <w:sz w:val="24"/>
              </w:rPr>
              <w:t>%</w:t>
            </w:r>
          </w:p>
        </w:tc>
      </w:tr>
      <w:tr w:rsidR="00C658FB" w14:paraId="6ACF4973" w14:textId="77777777">
        <w:trPr>
          <w:trHeight w:val="368"/>
        </w:trPr>
        <w:tc>
          <w:tcPr>
            <w:tcW w:w="11582" w:type="dxa"/>
          </w:tcPr>
          <w:p w14:paraId="6F9E611C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2A005BD2" w14:textId="5CD3B580" w:rsidR="00C658FB" w:rsidRDefault="00724CBE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25</w:t>
            </w:r>
            <w:r w:rsidR="00D131A0">
              <w:rPr>
                <w:w w:val="99"/>
                <w:sz w:val="23"/>
              </w:rPr>
              <w:t>%</w:t>
            </w:r>
          </w:p>
        </w:tc>
      </w:tr>
      <w:tr w:rsidR="00C658FB" w14:paraId="7821A8E9" w14:textId="77777777">
        <w:trPr>
          <w:trHeight w:val="689"/>
        </w:trPr>
        <w:tc>
          <w:tcPr>
            <w:tcW w:w="11582" w:type="dxa"/>
          </w:tcPr>
          <w:p w14:paraId="2D41A987" w14:textId="2773BB8A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 w:rsidR="008C0F92">
              <w:rPr>
                <w:color w:val="231F20"/>
                <w:sz w:val="24"/>
              </w:rPr>
              <w:t>swimming,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4B11777C" w14:textId="2DF9E861" w:rsidR="00C658FB" w:rsidRDefault="00D131A0" w:rsidP="00940DED">
            <w:pPr>
              <w:pStyle w:val="TableParagraph"/>
              <w:spacing w:before="127"/>
              <w:ind w:left="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14:paraId="3E59DCD1" w14:textId="77777777" w:rsidR="00C658FB" w:rsidRDefault="00C658FB">
      <w:pPr>
        <w:rPr>
          <w:sz w:val="24"/>
        </w:rPr>
        <w:sectPr w:rsidR="00C658FB">
          <w:footerReference w:type="default" r:id="rId14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879269A" w14:textId="1F7A679D" w:rsidR="00C658FB" w:rsidRDefault="008573CB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70F060F" wp14:editId="098DC991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F060F" id="docshapegroup36" o:spid="_x0000_s1032" style="width:557.05pt;height:61.2pt;mso-position-horizontal-relative:char;mso-position-vertical-relative:line" coordsize="11141,12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">
                <v:rect id="docshape37" o:spid="_x0000_s1033" style="position:absolute;width:11141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&#13;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" filled="f" stroked="f">
                  <v:textbox inset="0,0,0,0">
                    <w:txbxContent>
                      <w:p w14:paraId="3F3D339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AB244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3122892C" w14:textId="77777777" w:rsidTr="0F276169">
        <w:trPr>
          <w:trHeight w:val="383"/>
        </w:trPr>
        <w:tc>
          <w:tcPr>
            <w:tcW w:w="3720" w:type="dxa"/>
          </w:tcPr>
          <w:p w14:paraId="4D25D01E" w14:textId="3FF6D69C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</w:t>
            </w:r>
            <w:r w:rsidR="00AC21BA">
              <w:t>2</w:t>
            </w:r>
            <w:r>
              <w:t>/2</w:t>
            </w:r>
            <w:r w:rsidR="00AC21BA">
              <w:t>3</w:t>
            </w:r>
          </w:p>
        </w:tc>
        <w:tc>
          <w:tcPr>
            <w:tcW w:w="3600" w:type="dxa"/>
          </w:tcPr>
          <w:p w14:paraId="3EADDAA7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</w:p>
        </w:tc>
        <w:tc>
          <w:tcPr>
            <w:tcW w:w="4923" w:type="dxa"/>
            <w:gridSpan w:val="2"/>
          </w:tcPr>
          <w:p w14:paraId="2EAA04A6" w14:textId="0AB9E04A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  <w:r w:rsidR="00AC21BA">
              <w:rPr>
                <w:b/>
                <w:color w:val="231F20"/>
                <w:sz w:val="24"/>
              </w:rPr>
              <w:t xml:space="preserve"> July 2022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ADC35AA" w14:textId="77777777" w:rsidTr="0F276169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8AE0795" w14:textId="77777777" w:rsidTr="0F276169">
        <w:trPr>
          <w:trHeight w:val="332"/>
        </w:trPr>
        <w:tc>
          <w:tcPr>
            <w:tcW w:w="12243" w:type="dxa"/>
            <w:gridSpan w:val="4"/>
            <w:vMerge/>
          </w:tcPr>
          <w:p w14:paraId="2D039A5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E45D94B" w14:textId="04806609" w:rsidR="00C658FB" w:rsidRDefault="002464A9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10</w:t>
            </w:r>
            <w:r w:rsidR="009A6DF7">
              <w:rPr>
                <w:sz w:val="21"/>
              </w:rPr>
              <w:t>.5</w:t>
            </w:r>
            <w:r w:rsidR="00D131A0">
              <w:rPr>
                <w:sz w:val="21"/>
              </w:rPr>
              <w:t>%</w:t>
            </w:r>
            <w:r w:rsidR="00A570EC">
              <w:rPr>
                <w:sz w:val="21"/>
              </w:rPr>
              <w:t xml:space="preserve"> -</w:t>
            </w:r>
            <w:r w:rsidR="00A570EC" w:rsidRPr="00A570EC">
              <w:rPr>
                <w:color w:val="FF0000"/>
                <w:sz w:val="21"/>
              </w:rPr>
              <w:t>1995</w:t>
            </w:r>
          </w:p>
        </w:tc>
      </w:tr>
      <w:tr w:rsidR="00C658FB" w14:paraId="148F46C7" w14:textId="77777777" w:rsidTr="0F276169">
        <w:trPr>
          <w:trHeight w:val="390"/>
        </w:trPr>
        <w:tc>
          <w:tcPr>
            <w:tcW w:w="3720" w:type="dxa"/>
          </w:tcPr>
          <w:p w14:paraId="2765CA5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53C477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0CD7ED33" w14:textId="77777777" w:rsidTr="0F276169">
        <w:trPr>
          <w:trHeight w:val="1472"/>
        </w:trPr>
        <w:tc>
          <w:tcPr>
            <w:tcW w:w="3720" w:type="dxa"/>
          </w:tcPr>
          <w:p w14:paraId="579AF4E4" w14:textId="77777777" w:rsidR="00C658FB" w:rsidRPr="00A570EC" w:rsidRDefault="00D131A0">
            <w:pPr>
              <w:pStyle w:val="TableParagraph"/>
              <w:spacing w:before="46" w:line="235" w:lineRule="auto"/>
              <w:ind w:left="79" w:right="303"/>
              <w:rPr>
                <w:b/>
                <w:bCs/>
              </w:rPr>
            </w:pPr>
            <w:r w:rsidRPr="00A570EC">
              <w:rPr>
                <w:b/>
                <w:bCs/>
                <w:color w:val="231F20"/>
              </w:rPr>
              <w:t>Your school focus should be clear</w:t>
            </w:r>
            <w:r w:rsidRPr="00A570EC">
              <w:rPr>
                <w:b/>
                <w:bCs/>
                <w:color w:val="231F20"/>
                <w:spacing w:val="1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what</w:t>
            </w:r>
            <w:r w:rsidRPr="00A570EC">
              <w:rPr>
                <w:b/>
                <w:bCs/>
                <w:color w:val="231F20"/>
                <w:spacing w:val="-4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you</w:t>
            </w:r>
            <w:r w:rsidRPr="00A570EC">
              <w:rPr>
                <w:b/>
                <w:bCs/>
                <w:color w:val="231F20"/>
                <w:spacing w:val="-4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want</w:t>
            </w:r>
            <w:r w:rsidRPr="00A570EC">
              <w:rPr>
                <w:b/>
                <w:bCs/>
                <w:color w:val="231F20"/>
                <w:spacing w:val="-4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the</w:t>
            </w:r>
            <w:r w:rsidRPr="00A570EC">
              <w:rPr>
                <w:b/>
                <w:bCs/>
                <w:color w:val="231F20"/>
                <w:spacing w:val="-3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pupils</w:t>
            </w:r>
            <w:r w:rsidRPr="00A570EC">
              <w:rPr>
                <w:b/>
                <w:bCs/>
                <w:color w:val="231F20"/>
                <w:spacing w:val="-4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to</w:t>
            </w:r>
            <w:r w:rsidRPr="00A570EC">
              <w:rPr>
                <w:b/>
                <w:bCs/>
                <w:color w:val="231F20"/>
                <w:spacing w:val="-5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know</w:t>
            </w:r>
            <w:r w:rsidRPr="00A570EC">
              <w:rPr>
                <w:b/>
                <w:bCs/>
                <w:color w:val="231F20"/>
                <w:spacing w:val="-51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and</w:t>
            </w:r>
            <w:r w:rsidRPr="00A570EC">
              <w:rPr>
                <w:b/>
                <w:bCs/>
                <w:color w:val="231F20"/>
                <w:spacing w:val="-2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be</w:t>
            </w:r>
            <w:r w:rsidRPr="00A570EC">
              <w:rPr>
                <w:b/>
                <w:bCs/>
                <w:color w:val="231F20"/>
                <w:spacing w:val="-1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able</w:t>
            </w:r>
            <w:r w:rsidRPr="00A570EC">
              <w:rPr>
                <w:b/>
                <w:bCs/>
                <w:color w:val="231F20"/>
                <w:spacing w:val="-1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to</w:t>
            </w:r>
            <w:r w:rsidRPr="00A570EC">
              <w:rPr>
                <w:b/>
                <w:bCs/>
                <w:color w:val="231F20"/>
                <w:spacing w:val="-1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do</w:t>
            </w:r>
            <w:r w:rsidRPr="00A570EC">
              <w:rPr>
                <w:b/>
                <w:bCs/>
                <w:color w:val="231F20"/>
                <w:spacing w:val="-2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and</w:t>
            </w:r>
            <w:r w:rsidRPr="00A570EC">
              <w:rPr>
                <w:b/>
                <w:bCs/>
                <w:color w:val="231F20"/>
                <w:spacing w:val="-1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about</w:t>
            </w:r>
          </w:p>
          <w:p w14:paraId="6EB1BC4C" w14:textId="77777777" w:rsidR="00C658FB" w:rsidRPr="00A570EC" w:rsidRDefault="00D131A0">
            <w:pPr>
              <w:pStyle w:val="TableParagraph"/>
              <w:spacing w:line="289" w:lineRule="exact"/>
              <w:ind w:left="79"/>
              <w:rPr>
                <w:b/>
                <w:bCs/>
              </w:rPr>
            </w:pPr>
            <w:r w:rsidRPr="00A570EC">
              <w:rPr>
                <w:b/>
                <w:bCs/>
                <w:color w:val="231F20"/>
              </w:rPr>
              <w:t>what</w:t>
            </w:r>
            <w:r w:rsidRPr="00A570EC">
              <w:rPr>
                <w:b/>
                <w:bCs/>
                <w:color w:val="231F20"/>
                <w:spacing w:val="-3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they</w:t>
            </w:r>
            <w:r w:rsidRPr="00A570EC">
              <w:rPr>
                <w:b/>
                <w:bCs/>
                <w:color w:val="231F20"/>
                <w:spacing w:val="-2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need</w:t>
            </w:r>
            <w:r w:rsidRPr="00A570EC">
              <w:rPr>
                <w:b/>
                <w:bCs/>
                <w:color w:val="231F20"/>
                <w:spacing w:val="-3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to</w:t>
            </w:r>
            <w:r w:rsidRPr="00A570EC">
              <w:rPr>
                <w:b/>
                <w:bCs/>
                <w:color w:val="231F20"/>
                <w:spacing w:val="-4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learn</w:t>
            </w:r>
            <w:r w:rsidRPr="00A570EC">
              <w:rPr>
                <w:b/>
                <w:bCs/>
                <w:color w:val="231F20"/>
                <w:spacing w:val="-3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and</w:t>
            </w:r>
            <w:r w:rsidRPr="00A570EC">
              <w:rPr>
                <w:b/>
                <w:bCs/>
                <w:color w:val="231F20"/>
                <w:spacing w:val="-3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to</w:t>
            </w:r>
          </w:p>
          <w:p w14:paraId="339197E9" w14:textId="77777777" w:rsidR="00C658FB" w:rsidRPr="00A570EC" w:rsidRDefault="00D131A0">
            <w:pPr>
              <w:pStyle w:val="TableParagraph"/>
              <w:spacing w:line="256" w:lineRule="exact"/>
              <w:ind w:left="79"/>
              <w:rPr>
                <w:b/>
                <w:bCs/>
              </w:rPr>
            </w:pPr>
            <w:r w:rsidRPr="00A570EC">
              <w:rPr>
                <w:b/>
                <w:bCs/>
                <w:color w:val="231F20"/>
              </w:rPr>
              <w:t>consolidate</w:t>
            </w:r>
            <w:r w:rsidRPr="00A570EC">
              <w:rPr>
                <w:b/>
                <w:bCs/>
                <w:color w:val="231F20"/>
                <w:spacing w:val="-9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through</w:t>
            </w:r>
            <w:r w:rsidRPr="00A570EC">
              <w:rPr>
                <w:b/>
                <w:bCs/>
                <w:color w:val="231F20"/>
                <w:spacing w:val="-9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practice:</w:t>
            </w:r>
          </w:p>
        </w:tc>
        <w:tc>
          <w:tcPr>
            <w:tcW w:w="3600" w:type="dxa"/>
          </w:tcPr>
          <w:p w14:paraId="737D997D" w14:textId="77777777" w:rsidR="00C658FB" w:rsidRPr="00A570EC" w:rsidRDefault="00D131A0">
            <w:pPr>
              <w:pStyle w:val="TableParagraph"/>
              <w:spacing w:before="46" w:line="235" w:lineRule="auto"/>
              <w:ind w:right="171"/>
              <w:rPr>
                <w:b/>
                <w:bCs/>
              </w:rPr>
            </w:pPr>
            <w:r w:rsidRPr="00A570EC">
              <w:rPr>
                <w:b/>
                <w:bCs/>
                <w:color w:val="231F20"/>
              </w:rPr>
              <w:t>Make</w:t>
            </w:r>
            <w:r w:rsidRPr="00A570EC">
              <w:rPr>
                <w:b/>
                <w:bCs/>
                <w:color w:val="231F20"/>
                <w:spacing w:val="-6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sure</w:t>
            </w:r>
            <w:r w:rsidRPr="00A570EC">
              <w:rPr>
                <w:b/>
                <w:bCs/>
                <w:color w:val="231F20"/>
                <w:spacing w:val="-5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your</w:t>
            </w:r>
            <w:r w:rsidRPr="00A570EC">
              <w:rPr>
                <w:b/>
                <w:bCs/>
                <w:color w:val="231F20"/>
                <w:spacing w:val="-6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actions</w:t>
            </w:r>
            <w:r w:rsidRPr="00A570EC">
              <w:rPr>
                <w:b/>
                <w:bCs/>
                <w:color w:val="231F20"/>
                <w:spacing w:val="-7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to</w:t>
            </w:r>
            <w:r w:rsidRPr="00A570EC">
              <w:rPr>
                <w:b/>
                <w:bCs/>
                <w:color w:val="231F20"/>
                <w:spacing w:val="-6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achieve</w:t>
            </w:r>
            <w:r w:rsidRPr="00A570EC">
              <w:rPr>
                <w:b/>
                <w:bCs/>
                <w:color w:val="231F20"/>
                <w:spacing w:val="-51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are</w:t>
            </w:r>
            <w:r w:rsidRPr="00A570EC">
              <w:rPr>
                <w:b/>
                <w:bCs/>
                <w:color w:val="231F20"/>
                <w:spacing w:val="-3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linked</w:t>
            </w:r>
            <w:r w:rsidRPr="00A570EC">
              <w:rPr>
                <w:b/>
                <w:bCs/>
                <w:color w:val="231F20"/>
                <w:spacing w:val="-3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to</w:t>
            </w:r>
            <w:r w:rsidRPr="00A570EC">
              <w:rPr>
                <w:b/>
                <w:bCs/>
                <w:color w:val="231F20"/>
                <w:spacing w:val="-4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your</w:t>
            </w:r>
            <w:r w:rsidRPr="00A570EC">
              <w:rPr>
                <w:b/>
                <w:bCs/>
                <w:color w:val="231F20"/>
                <w:spacing w:val="-4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intentions:</w:t>
            </w:r>
          </w:p>
        </w:tc>
        <w:tc>
          <w:tcPr>
            <w:tcW w:w="1616" w:type="dxa"/>
          </w:tcPr>
          <w:p w14:paraId="34763411" w14:textId="77777777" w:rsidR="00C658FB" w:rsidRPr="00A570EC" w:rsidRDefault="00D131A0">
            <w:pPr>
              <w:pStyle w:val="TableParagraph"/>
              <w:spacing w:before="46" w:line="235" w:lineRule="auto"/>
              <w:ind w:right="547"/>
              <w:rPr>
                <w:b/>
                <w:bCs/>
              </w:rPr>
            </w:pPr>
            <w:r w:rsidRPr="00A570EC">
              <w:rPr>
                <w:b/>
                <w:bCs/>
                <w:color w:val="231F20"/>
              </w:rPr>
              <w:t>Funding</w:t>
            </w:r>
            <w:r w:rsidRPr="00A570EC">
              <w:rPr>
                <w:b/>
                <w:bCs/>
                <w:color w:val="231F20"/>
                <w:spacing w:val="1"/>
              </w:rPr>
              <w:t xml:space="preserve"> </w:t>
            </w:r>
            <w:r w:rsidRPr="00A570EC">
              <w:rPr>
                <w:b/>
                <w:bCs/>
                <w:color w:val="231F20"/>
                <w:spacing w:val="-1"/>
              </w:rPr>
              <w:t>allocated:</w:t>
            </w:r>
          </w:p>
        </w:tc>
        <w:tc>
          <w:tcPr>
            <w:tcW w:w="3307" w:type="dxa"/>
          </w:tcPr>
          <w:p w14:paraId="35B83A22" w14:textId="77777777" w:rsidR="00C658FB" w:rsidRPr="00A570EC" w:rsidRDefault="00D131A0">
            <w:pPr>
              <w:pStyle w:val="TableParagraph"/>
              <w:spacing w:before="46" w:line="235" w:lineRule="auto"/>
              <w:ind w:right="436"/>
              <w:rPr>
                <w:b/>
                <w:bCs/>
              </w:rPr>
            </w:pPr>
            <w:r w:rsidRPr="00A570EC">
              <w:rPr>
                <w:b/>
                <w:bCs/>
                <w:color w:val="231F20"/>
              </w:rPr>
              <w:t>Evidence</w:t>
            </w:r>
            <w:r w:rsidRPr="00A570EC">
              <w:rPr>
                <w:b/>
                <w:bCs/>
                <w:color w:val="231F20"/>
                <w:spacing w:val="-5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of</w:t>
            </w:r>
            <w:r w:rsidRPr="00A570EC">
              <w:rPr>
                <w:b/>
                <w:bCs/>
                <w:color w:val="231F20"/>
                <w:spacing w:val="-5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impact:</w:t>
            </w:r>
            <w:r w:rsidRPr="00A570EC">
              <w:rPr>
                <w:b/>
                <w:bCs/>
                <w:color w:val="231F20"/>
                <w:spacing w:val="-5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what</w:t>
            </w:r>
            <w:r w:rsidRPr="00A570EC">
              <w:rPr>
                <w:b/>
                <w:bCs/>
                <w:color w:val="231F20"/>
                <w:spacing w:val="-4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do</w:t>
            </w:r>
            <w:r w:rsidRPr="00A570EC">
              <w:rPr>
                <w:b/>
                <w:bCs/>
                <w:color w:val="231F20"/>
                <w:spacing w:val="-51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pupils now know and what</w:t>
            </w:r>
            <w:r w:rsidRPr="00A570EC">
              <w:rPr>
                <w:b/>
                <w:bCs/>
                <w:color w:val="231F20"/>
                <w:spacing w:val="1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can they now do? What has</w:t>
            </w:r>
            <w:r w:rsidRPr="00A570EC">
              <w:rPr>
                <w:b/>
                <w:bCs/>
                <w:color w:val="231F20"/>
                <w:spacing w:val="1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changed?:</w:t>
            </w:r>
          </w:p>
        </w:tc>
        <w:tc>
          <w:tcPr>
            <w:tcW w:w="3134" w:type="dxa"/>
          </w:tcPr>
          <w:p w14:paraId="779AE88A" w14:textId="77777777" w:rsidR="00C658FB" w:rsidRPr="00A570EC" w:rsidRDefault="00D131A0">
            <w:pPr>
              <w:pStyle w:val="TableParagraph"/>
              <w:spacing w:before="46" w:line="235" w:lineRule="auto"/>
              <w:ind w:right="267"/>
              <w:rPr>
                <w:b/>
                <w:bCs/>
              </w:rPr>
            </w:pPr>
            <w:r w:rsidRPr="00A570EC">
              <w:rPr>
                <w:b/>
                <w:bCs/>
                <w:color w:val="231F20"/>
              </w:rPr>
              <w:t>Sustainability</w:t>
            </w:r>
            <w:r w:rsidRPr="00A570EC">
              <w:rPr>
                <w:b/>
                <w:bCs/>
                <w:color w:val="231F20"/>
                <w:spacing w:val="-8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and</w:t>
            </w:r>
            <w:r w:rsidRPr="00A570EC">
              <w:rPr>
                <w:b/>
                <w:bCs/>
                <w:color w:val="231F20"/>
                <w:spacing w:val="-8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suggested</w:t>
            </w:r>
            <w:r w:rsidRPr="00A570EC">
              <w:rPr>
                <w:b/>
                <w:bCs/>
                <w:color w:val="231F20"/>
                <w:spacing w:val="-51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next</w:t>
            </w:r>
            <w:r w:rsidRPr="00A570EC">
              <w:rPr>
                <w:b/>
                <w:bCs/>
                <w:color w:val="231F20"/>
                <w:spacing w:val="-1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steps:</w:t>
            </w:r>
          </w:p>
        </w:tc>
      </w:tr>
      <w:tr w:rsidR="00AC21BA" w14:paraId="0840A6B6" w14:textId="77777777" w:rsidTr="0F276169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109B1CC3" w14:textId="2D3175FE" w:rsidR="00AC21BA" w:rsidRDefault="00AC21BA" w:rsidP="00AC21BA">
            <w:pPr>
              <w:pStyle w:val="TableParagraph"/>
              <w:ind w:left="0"/>
              <w:rPr>
                <w:sz w:val="24"/>
                <w:szCs w:val="24"/>
              </w:rPr>
            </w:pPr>
            <w:r w:rsidRPr="00E36357">
              <w:rPr>
                <w:sz w:val="24"/>
                <w:szCs w:val="24"/>
              </w:rPr>
              <w:t xml:space="preserve">Children given skills to lead as </w:t>
            </w:r>
            <w:r w:rsidR="00AC3B0D">
              <w:rPr>
                <w:sz w:val="24"/>
                <w:szCs w:val="24"/>
              </w:rPr>
              <w:t xml:space="preserve">Lunchtime </w:t>
            </w:r>
            <w:r w:rsidR="001A2215">
              <w:rPr>
                <w:sz w:val="24"/>
                <w:szCs w:val="24"/>
              </w:rPr>
              <w:t>Play Leaders</w:t>
            </w:r>
            <w:r w:rsidR="002226BC">
              <w:rPr>
                <w:sz w:val="24"/>
                <w:szCs w:val="24"/>
              </w:rPr>
              <w:t xml:space="preserve"> and take an active role towards the application for the </w:t>
            </w:r>
            <w:r w:rsidR="00AC3B0D">
              <w:rPr>
                <w:sz w:val="24"/>
                <w:szCs w:val="24"/>
              </w:rPr>
              <w:t>Bronze</w:t>
            </w:r>
            <w:r w:rsidR="002226BC">
              <w:rPr>
                <w:sz w:val="24"/>
                <w:szCs w:val="24"/>
              </w:rPr>
              <w:t xml:space="preserve"> Sports Mark.</w:t>
            </w:r>
          </w:p>
          <w:p w14:paraId="5D8865F1" w14:textId="77777777" w:rsidR="00CD6C7B" w:rsidRDefault="00CD6C7B" w:rsidP="00AC21BA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9ABC1AA" w14:textId="77777777" w:rsidR="00CD6C7B" w:rsidRPr="00B53A93" w:rsidRDefault="00CD6C7B" w:rsidP="00CD6C7B">
            <w:pPr>
              <w:pStyle w:val="TableParagraph"/>
              <w:ind w:left="0"/>
              <w:rPr>
                <w:sz w:val="24"/>
                <w:szCs w:val="24"/>
              </w:rPr>
            </w:pPr>
            <w:r w:rsidRPr="00B53A93">
              <w:rPr>
                <w:sz w:val="24"/>
                <w:szCs w:val="24"/>
              </w:rPr>
              <w:t>Varying sport equipment availed during lunch break for pupils to independently explore skills learned during physical education lessons.</w:t>
            </w:r>
          </w:p>
          <w:p w14:paraId="1B667452" w14:textId="77777777" w:rsidR="00EA1A03" w:rsidRDefault="00EA1A03" w:rsidP="00AC21BA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4973116" w14:textId="2AD47CF1" w:rsidR="00AC21BA" w:rsidRDefault="00EA1A03" w:rsidP="00AC21B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AC21BA">
              <w:rPr>
                <w:sz w:val="24"/>
                <w:szCs w:val="24"/>
              </w:rPr>
              <w:t xml:space="preserve">unchtime sporting clubs in place </w:t>
            </w:r>
            <w:r w:rsidR="009F5A03">
              <w:rPr>
                <w:sz w:val="24"/>
                <w:szCs w:val="24"/>
              </w:rPr>
              <w:t xml:space="preserve">every day led by Sports Coach </w:t>
            </w:r>
            <w:r w:rsidR="00AC21BA">
              <w:rPr>
                <w:sz w:val="24"/>
                <w:szCs w:val="24"/>
              </w:rPr>
              <w:t>to support wellbeing and physical activity.</w:t>
            </w:r>
          </w:p>
          <w:p w14:paraId="04223F92" w14:textId="77777777" w:rsidR="00AC21BA" w:rsidRDefault="00AC21BA" w:rsidP="00AC21BA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0ED8142" w14:textId="77777777" w:rsidR="00AC21BA" w:rsidRPr="00E36357" w:rsidRDefault="00AC21BA" w:rsidP="00AC21B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are encouraged to walk to and from school to support with increased physical activity of all pupils. </w:t>
            </w:r>
          </w:p>
          <w:p w14:paraId="52B362C4" w14:textId="77777777" w:rsidR="00AC21BA" w:rsidRDefault="00AC21BA" w:rsidP="00AC21B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2942873D" w14:textId="2FB6D0BE" w:rsidR="00AC21BA" w:rsidRDefault="00AC21BA" w:rsidP="00AC21B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0127A">
              <w:rPr>
                <w:rFonts w:asciiTheme="minorHAnsi" w:hAnsiTheme="minorHAnsi" w:cstheme="minorHAnsi"/>
                <w:sz w:val="24"/>
                <w:szCs w:val="24"/>
              </w:rPr>
              <w:t xml:space="preserve">After applications assessed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training will be provided for </w:t>
            </w:r>
            <w:r w:rsidR="00AC3B0D">
              <w:rPr>
                <w:rFonts w:asciiTheme="minorHAnsi" w:hAnsiTheme="minorHAnsi" w:cstheme="minorHAnsi"/>
                <w:sz w:val="24"/>
                <w:szCs w:val="24"/>
              </w:rPr>
              <w:t>Lunchtime Play Leaders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0127A">
              <w:rPr>
                <w:rFonts w:asciiTheme="minorHAnsi" w:hAnsiTheme="minorHAnsi" w:cstheme="minorHAnsi"/>
                <w:sz w:val="24"/>
                <w:szCs w:val="24"/>
              </w:rPr>
              <w:t>to promote sport in school</w:t>
            </w:r>
            <w:r w:rsidR="00AC3B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0127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8B9FB55" w14:textId="77777777" w:rsidR="00CD6C7B" w:rsidRDefault="00CD6C7B" w:rsidP="00CD6C7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065C3A" w14:textId="77777777" w:rsidR="00CD6C7B" w:rsidRDefault="00CD6C7B" w:rsidP="00CD6C7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4B0028" w14:textId="41EBE6E9" w:rsidR="00AC21BA" w:rsidRPr="00B53A93" w:rsidRDefault="00CD6C7B" w:rsidP="00CD6C7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53A93">
              <w:rPr>
                <w:rFonts w:asciiTheme="minorHAnsi" w:hAnsiTheme="minorHAnsi" w:cstheme="minorHAnsi"/>
                <w:sz w:val="24"/>
                <w:szCs w:val="24"/>
              </w:rPr>
              <w:t>Play leaders to take an active role in different sports activities with the support of adults on duty.</w:t>
            </w:r>
          </w:p>
          <w:p w14:paraId="7529AE59" w14:textId="39E28231" w:rsidR="009F5A03" w:rsidRDefault="009F5A03" w:rsidP="00CD6C7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714920" w14:textId="77777777" w:rsidR="00CD6C7B" w:rsidRDefault="00CD6C7B" w:rsidP="00CF069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51E5EE" w14:textId="21566BC6" w:rsidR="00AC21BA" w:rsidRDefault="00AC21BA" w:rsidP="00CF069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 overview of additional sporting activities in place and allocated to children to support both physical and mental health.</w:t>
            </w:r>
          </w:p>
          <w:p w14:paraId="4C2F10F0" w14:textId="77777777" w:rsidR="00CF0696" w:rsidRDefault="00CF0696" w:rsidP="00AC21B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E0DD9B" w14:textId="1B594EC1" w:rsidR="00AC21BA" w:rsidRDefault="00AC21BA" w:rsidP="00AC21B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This is  promoted by the </w:t>
            </w:r>
            <w:r w:rsidR="00F838A2">
              <w:rPr>
                <w:rFonts w:asciiTheme="minorHAnsi" w:hAnsiTheme="minorHAnsi" w:cstheme="minorHAnsi"/>
                <w:sz w:val="24"/>
                <w:szCs w:val="24"/>
              </w:rPr>
              <w:t>Play Leaders</w:t>
            </w:r>
            <w:r w:rsidR="002226BC">
              <w:rPr>
                <w:rFonts w:asciiTheme="minorHAnsi" w:hAnsiTheme="minorHAnsi" w:cstheme="minorHAnsi"/>
                <w:sz w:val="24"/>
                <w:szCs w:val="24"/>
              </w:rPr>
              <w:t xml:space="preserve"> within newsletters and assemblies. 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3BA26C6F" w14:textId="34DC09E1" w:rsidR="00AC21BA" w:rsidRDefault="00AC21BA" w:rsidP="0F276169">
            <w:pPr>
              <w:pStyle w:val="TableParagraph"/>
              <w:spacing w:before="160"/>
              <w:ind w:left="34"/>
              <w:rPr>
                <w:sz w:val="24"/>
                <w:szCs w:val="24"/>
              </w:rPr>
            </w:pPr>
            <w:r w:rsidRPr="0F276169">
              <w:rPr>
                <w:rFonts w:asciiTheme="minorHAnsi" w:hAnsiTheme="minorHAnsi" w:cstheme="minorBidi"/>
                <w:sz w:val="24"/>
                <w:szCs w:val="24"/>
              </w:rPr>
              <w:t>£2,000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19CF1D53" w14:textId="77777777" w:rsidR="00AC21BA" w:rsidRDefault="004C7F2F" w:rsidP="00AC21B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Behaviour lead and Well Being Coach lead the </w:t>
            </w:r>
            <w:r w:rsidR="00B36217">
              <w:rPr>
                <w:rFonts w:ascii="Times New Roman"/>
                <w:sz w:val="24"/>
              </w:rPr>
              <w:t>Play Leaders which are now firmly established in the school. Children have responsibilities for leading games outside, as well as supporting younger children in the dining hall.</w:t>
            </w:r>
          </w:p>
          <w:p w14:paraId="4A7950E9" w14:textId="12C75071" w:rsidR="00B36217" w:rsidRDefault="00B36217" w:rsidP="00AC21B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Lunchtime sports equipment has been replenished regularly throughout the year</w:t>
            </w:r>
            <w:r w:rsidR="00445D98">
              <w:rPr>
                <w:rFonts w:ascii="Times New Roman"/>
                <w:sz w:val="24"/>
              </w:rPr>
              <w:t xml:space="preserve"> </w:t>
            </w:r>
            <w:r w:rsidR="006726DE">
              <w:rPr>
                <w:rFonts w:ascii="Times New Roman"/>
                <w:sz w:val="24"/>
              </w:rPr>
              <w:t>to</w:t>
            </w:r>
            <w:r w:rsidR="00445D98">
              <w:rPr>
                <w:rFonts w:ascii="Times New Roman"/>
                <w:sz w:val="24"/>
              </w:rPr>
              <w:t xml:space="preserve"> encourage a variety of skills and games to be played, both on the playground and field.</w:t>
            </w:r>
          </w:p>
          <w:p w14:paraId="4630557E" w14:textId="77777777" w:rsidR="00495E01" w:rsidRDefault="00495E01" w:rsidP="00AC21B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Sports coaches lead la variety of </w:t>
            </w:r>
            <w:r w:rsidR="00AB0CFA"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  <w:t xml:space="preserve">unchtime sessions for children every day including basketball, athletics, </w:t>
            </w:r>
            <w:proofErr w:type="gramStart"/>
            <w:r>
              <w:rPr>
                <w:rFonts w:ascii="Times New Roman"/>
                <w:sz w:val="24"/>
              </w:rPr>
              <w:t>dance</w:t>
            </w:r>
            <w:proofErr w:type="gramEnd"/>
            <w:r>
              <w:rPr>
                <w:rFonts w:ascii="Times New Roman"/>
                <w:sz w:val="24"/>
              </w:rPr>
              <w:t xml:space="preserve"> and footbal</w:t>
            </w:r>
            <w:r w:rsidR="00AB0CFA">
              <w:rPr>
                <w:rFonts w:ascii="Times New Roman"/>
                <w:sz w:val="24"/>
              </w:rPr>
              <w:t>l.</w:t>
            </w:r>
          </w:p>
          <w:p w14:paraId="6126B218" w14:textId="20E2F740" w:rsidR="00AB0CFA" w:rsidRDefault="00C71247" w:rsidP="00AC21B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School took part in </w:t>
            </w:r>
            <w:r>
              <w:rPr>
                <w:rFonts w:ascii="Times New Roman"/>
                <w:sz w:val="24"/>
              </w:rPr>
              <w:t>‘</w:t>
            </w:r>
            <w:r>
              <w:rPr>
                <w:rFonts w:ascii="Times New Roman"/>
                <w:sz w:val="24"/>
              </w:rPr>
              <w:t>Walk to School Week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 </w:t>
            </w:r>
            <w:r w:rsidR="005A0210">
              <w:rPr>
                <w:rFonts w:ascii="Times New Roman"/>
                <w:sz w:val="24"/>
              </w:rPr>
              <w:t>led by the PE lead</w:t>
            </w:r>
            <w:r w:rsidR="00435E58">
              <w:rPr>
                <w:rFonts w:ascii="Times New Roman"/>
                <w:sz w:val="24"/>
              </w:rPr>
              <w:t xml:space="preserve">. The impact of which was </w:t>
            </w:r>
            <w:r w:rsidR="00435E58">
              <w:rPr>
                <w:rFonts w:ascii="Times New Roman"/>
                <w:sz w:val="24"/>
              </w:rPr>
              <w:lastRenderedPageBreak/>
              <w:t xml:space="preserve">significant with more children walking to school </w:t>
            </w:r>
            <w:r w:rsidR="00B038E5">
              <w:rPr>
                <w:rFonts w:ascii="Times New Roman"/>
                <w:sz w:val="24"/>
              </w:rPr>
              <w:t xml:space="preserve">and </w:t>
            </w:r>
            <w:r w:rsidR="007859AA">
              <w:rPr>
                <w:rFonts w:ascii="Times New Roman"/>
                <w:sz w:val="24"/>
              </w:rPr>
              <w:t xml:space="preserve">children working collaboratively </w:t>
            </w:r>
            <w:r w:rsidR="00B038E5">
              <w:rPr>
                <w:rFonts w:ascii="Times New Roman"/>
                <w:sz w:val="24"/>
              </w:rPr>
              <w:t>towards a class certificate</w:t>
            </w:r>
            <w:r w:rsidR="007859AA">
              <w:rPr>
                <w:rFonts w:ascii="Times New Roman"/>
                <w:sz w:val="24"/>
              </w:rPr>
              <w:t xml:space="preserve"> awarded in assembly.</w:t>
            </w:r>
            <w:r w:rsidR="00B038E5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531A2115" w14:textId="77777777" w:rsidR="00AC21BA" w:rsidRDefault="005310B6" w:rsidP="00AC21B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Year 5 playleaders to support the new playleaders applying in September 23</w:t>
            </w:r>
            <w:r w:rsidR="00940337">
              <w:rPr>
                <w:rFonts w:ascii="Times New Roman"/>
                <w:sz w:val="24"/>
              </w:rPr>
              <w:t xml:space="preserve"> by mentoring them.</w:t>
            </w:r>
          </w:p>
          <w:p w14:paraId="660993DC" w14:textId="77777777" w:rsidR="00B57B05" w:rsidRDefault="00B57B05" w:rsidP="00AC21B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7497B25" w14:textId="77777777" w:rsidR="00940337" w:rsidRDefault="00940337" w:rsidP="00AC21B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Regular meetings with </w:t>
            </w:r>
            <w:r w:rsidR="000311E5">
              <w:rPr>
                <w:rFonts w:ascii="Times New Roman"/>
                <w:sz w:val="24"/>
              </w:rPr>
              <w:t>WBT to ensure expectations remain high and children are trained to fulfil their roles with confidence.</w:t>
            </w:r>
          </w:p>
          <w:p w14:paraId="26D180A1" w14:textId="77777777" w:rsidR="00B57B05" w:rsidRDefault="00B57B05" w:rsidP="00AC21B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9BBC489" w14:textId="77777777" w:rsidR="000311E5" w:rsidRDefault="000311E5" w:rsidP="00AC21B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Sports </w:t>
            </w:r>
            <w:r w:rsidR="00B57B05">
              <w:rPr>
                <w:rFonts w:ascii="Times New Roman"/>
                <w:sz w:val="24"/>
              </w:rPr>
              <w:t>coaches to continue to lead lunchtime clubs in 23-24.</w:t>
            </w:r>
          </w:p>
          <w:p w14:paraId="78642F04" w14:textId="77777777" w:rsidR="00B57B05" w:rsidRDefault="00B57B05" w:rsidP="00AC21B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E7A50D2" w14:textId="77777777" w:rsidR="00B57B05" w:rsidRDefault="00B57B05" w:rsidP="00AC21B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WBP to work towards gaining the Bronze Sports mark next year, building upon </w:t>
            </w:r>
            <w:r w:rsidR="005D4CE9">
              <w:rPr>
                <w:rFonts w:ascii="Times New Roman"/>
                <w:sz w:val="24"/>
              </w:rPr>
              <w:t>the firm foundations established this year.</w:t>
            </w:r>
          </w:p>
          <w:p w14:paraId="090042B5" w14:textId="77777777" w:rsidR="005D4CE9" w:rsidRDefault="005D4CE9" w:rsidP="00AC21B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48B1F68" w14:textId="63E6C07C" w:rsidR="005D4CE9" w:rsidRDefault="005D4CE9" w:rsidP="00AC21B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WBP to be part of the Thamesmead </w:t>
            </w:r>
            <w:r>
              <w:rPr>
                <w:rFonts w:ascii="Times New Roman"/>
                <w:sz w:val="24"/>
              </w:rPr>
              <w:t>‘</w:t>
            </w:r>
            <w:r>
              <w:rPr>
                <w:rFonts w:ascii="Times New Roman"/>
                <w:sz w:val="24"/>
              </w:rPr>
              <w:t>Superzones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lastRenderedPageBreak/>
              <w:t xml:space="preserve">programme in 23-24 </w:t>
            </w:r>
            <w:r w:rsidR="00AF0B89">
              <w:rPr>
                <w:rFonts w:ascii="Times New Roman"/>
                <w:sz w:val="24"/>
              </w:rPr>
              <w:t xml:space="preserve">in which </w:t>
            </w:r>
            <w:r w:rsidR="00270390">
              <w:rPr>
                <w:rFonts w:ascii="Times New Roman"/>
                <w:sz w:val="24"/>
              </w:rPr>
              <w:t xml:space="preserve">the streets surrounding the school </w:t>
            </w:r>
            <w:r w:rsidR="00591C8D">
              <w:rPr>
                <w:rFonts w:ascii="Times New Roman"/>
                <w:sz w:val="24"/>
              </w:rPr>
              <w:t xml:space="preserve">will be a focus for community improvements </w:t>
            </w:r>
            <w:r w:rsidR="00DA4EB5">
              <w:rPr>
                <w:rFonts w:ascii="Times New Roman"/>
                <w:sz w:val="24"/>
              </w:rPr>
              <w:t xml:space="preserve">such as </w:t>
            </w:r>
            <w:r w:rsidR="00DA4EB5">
              <w:rPr>
                <w:rFonts w:ascii="Times New Roman"/>
                <w:sz w:val="24"/>
              </w:rPr>
              <w:t>‘</w:t>
            </w:r>
            <w:r w:rsidR="00DA4EB5">
              <w:rPr>
                <w:rFonts w:ascii="Times New Roman"/>
                <w:sz w:val="24"/>
              </w:rPr>
              <w:t>no smoking zones</w:t>
            </w:r>
            <w:r w:rsidR="00DA4EB5">
              <w:rPr>
                <w:rFonts w:ascii="Times New Roman"/>
                <w:sz w:val="24"/>
              </w:rPr>
              <w:t>’</w:t>
            </w:r>
            <w:r w:rsidR="00DA4EB5">
              <w:rPr>
                <w:rFonts w:ascii="Times New Roman"/>
                <w:sz w:val="24"/>
              </w:rPr>
              <w:t xml:space="preserve"> to encourage more children to walk to school.</w:t>
            </w:r>
          </w:p>
        </w:tc>
      </w:tr>
      <w:tr w:rsidR="00C658FB" w14:paraId="2BA42078" w14:textId="77777777" w:rsidTr="0F276169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0843BB1C" w14:textId="77777777" w:rsidTr="0F276169">
        <w:trPr>
          <w:trHeight w:val="320"/>
        </w:trPr>
        <w:tc>
          <w:tcPr>
            <w:tcW w:w="12243" w:type="dxa"/>
            <w:gridSpan w:val="4"/>
            <w:vMerge/>
          </w:tcPr>
          <w:p w14:paraId="527E57E9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53FF67F3" w14:textId="0C7F3B49" w:rsidR="00C658FB" w:rsidRDefault="00D5798A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1</w:t>
            </w:r>
            <w:r w:rsidR="009A6DF7">
              <w:rPr>
                <w:sz w:val="21"/>
              </w:rPr>
              <w:t>5.7</w:t>
            </w:r>
            <w:r w:rsidR="00D131A0">
              <w:rPr>
                <w:sz w:val="21"/>
              </w:rPr>
              <w:t>%</w:t>
            </w:r>
          </w:p>
        </w:tc>
      </w:tr>
      <w:tr w:rsidR="00C658FB" w14:paraId="1CECECD0" w14:textId="77777777" w:rsidTr="0F276169">
        <w:trPr>
          <w:trHeight w:val="405"/>
        </w:trPr>
        <w:tc>
          <w:tcPr>
            <w:tcW w:w="3720" w:type="dxa"/>
          </w:tcPr>
          <w:p w14:paraId="296DCEE1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0251F33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88D6100" w14:textId="77777777" w:rsidTr="0F276169">
        <w:trPr>
          <w:trHeight w:val="1472"/>
        </w:trPr>
        <w:tc>
          <w:tcPr>
            <w:tcW w:w="3720" w:type="dxa"/>
          </w:tcPr>
          <w:p w14:paraId="48459AE4" w14:textId="77777777" w:rsidR="00C658FB" w:rsidRPr="00A570EC" w:rsidRDefault="00D131A0">
            <w:pPr>
              <w:pStyle w:val="TableParagraph"/>
              <w:spacing w:before="46" w:line="235" w:lineRule="auto"/>
              <w:ind w:left="79" w:right="303"/>
              <w:rPr>
                <w:b/>
                <w:bCs/>
              </w:rPr>
            </w:pPr>
            <w:r w:rsidRPr="00A570EC">
              <w:rPr>
                <w:b/>
                <w:bCs/>
                <w:color w:val="231F20"/>
              </w:rPr>
              <w:t>Your school focus should be clear</w:t>
            </w:r>
            <w:r w:rsidRPr="00A570EC">
              <w:rPr>
                <w:b/>
                <w:bCs/>
                <w:color w:val="231F20"/>
                <w:spacing w:val="1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what</w:t>
            </w:r>
            <w:r w:rsidRPr="00A570EC">
              <w:rPr>
                <w:b/>
                <w:bCs/>
                <w:color w:val="231F20"/>
                <w:spacing w:val="-4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you</w:t>
            </w:r>
            <w:r w:rsidRPr="00A570EC">
              <w:rPr>
                <w:b/>
                <w:bCs/>
                <w:color w:val="231F20"/>
                <w:spacing w:val="-4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want</w:t>
            </w:r>
            <w:r w:rsidRPr="00A570EC">
              <w:rPr>
                <w:b/>
                <w:bCs/>
                <w:color w:val="231F20"/>
                <w:spacing w:val="-4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the</w:t>
            </w:r>
            <w:r w:rsidRPr="00A570EC">
              <w:rPr>
                <w:b/>
                <w:bCs/>
                <w:color w:val="231F20"/>
                <w:spacing w:val="-3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pupils</w:t>
            </w:r>
            <w:r w:rsidRPr="00A570EC">
              <w:rPr>
                <w:b/>
                <w:bCs/>
                <w:color w:val="231F20"/>
                <w:spacing w:val="-4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to</w:t>
            </w:r>
            <w:r w:rsidRPr="00A570EC">
              <w:rPr>
                <w:b/>
                <w:bCs/>
                <w:color w:val="231F20"/>
                <w:spacing w:val="-5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know</w:t>
            </w:r>
            <w:r w:rsidRPr="00A570EC">
              <w:rPr>
                <w:b/>
                <w:bCs/>
                <w:color w:val="231F20"/>
                <w:spacing w:val="-51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and</w:t>
            </w:r>
            <w:r w:rsidRPr="00A570EC">
              <w:rPr>
                <w:b/>
                <w:bCs/>
                <w:color w:val="231F20"/>
                <w:spacing w:val="-2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be</w:t>
            </w:r>
            <w:r w:rsidRPr="00A570EC">
              <w:rPr>
                <w:b/>
                <w:bCs/>
                <w:color w:val="231F20"/>
                <w:spacing w:val="-1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able</w:t>
            </w:r>
            <w:r w:rsidRPr="00A570EC">
              <w:rPr>
                <w:b/>
                <w:bCs/>
                <w:color w:val="231F20"/>
                <w:spacing w:val="-1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to</w:t>
            </w:r>
            <w:r w:rsidRPr="00A570EC">
              <w:rPr>
                <w:b/>
                <w:bCs/>
                <w:color w:val="231F20"/>
                <w:spacing w:val="-1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do</w:t>
            </w:r>
            <w:r w:rsidRPr="00A570EC">
              <w:rPr>
                <w:b/>
                <w:bCs/>
                <w:color w:val="231F20"/>
                <w:spacing w:val="-2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and</w:t>
            </w:r>
            <w:r w:rsidRPr="00A570EC">
              <w:rPr>
                <w:b/>
                <w:bCs/>
                <w:color w:val="231F20"/>
                <w:spacing w:val="-1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about</w:t>
            </w:r>
          </w:p>
          <w:p w14:paraId="3153F791" w14:textId="77777777" w:rsidR="00C658FB" w:rsidRPr="00A570EC" w:rsidRDefault="00D131A0">
            <w:pPr>
              <w:pStyle w:val="TableParagraph"/>
              <w:spacing w:line="289" w:lineRule="exact"/>
              <w:ind w:left="79"/>
              <w:rPr>
                <w:b/>
                <w:bCs/>
              </w:rPr>
            </w:pPr>
            <w:r w:rsidRPr="00A570EC">
              <w:rPr>
                <w:b/>
                <w:bCs/>
                <w:color w:val="231F20"/>
              </w:rPr>
              <w:t>what</w:t>
            </w:r>
            <w:r w:rsidRPr="00A570EC">
              <w:rPr>
                <w:b/>
                <w:bCs/>
                <w:color w:val="231F20"/>
                <w:spacing w:val="-3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they</w:t>
            </w:r>
            <w:r w:rsidRPr="00A570EC">
              <w:rPr>
                <w:b/>
                <w:bCs/>
                <w:color w:val="231F20"/>
                <w:spacing w:val="-2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need</w:t>
            </w:r>
            <w:r w:rsidRPr="00A570EC">
              <w:rPr>
                <w:b/>
                <w:bCs/>
                <w:color w:val="231F20"/>
                <w:spacing w:val="-3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to</w:t>
            </w:r>
            <w:r w:rsidRPr="00A570EC">
              <w:rPr>
                <w:b/>
                <w:bCs/>
                <w:color w:val="231F20"/>
                <w:spacing w:val="-4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learn</w:t>
            </w:r>
            <w:r w:rsidRPr="00A570EC">
              <w:rPr>
                <w:b/>
                <w:bCs/>
                <w:color w:val="231F20"/>
                <w:spacing w:val="-3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and</w:t>
            </w:r>
            <w:r w:rsidRPr="00A570EC">
              <w:rPr>
                <w:b/>
                <w:bCs/>
                <w:color w:val="231F20"/>
                <w:spacing w:val="-3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to</w:t>
            </w:r>
          </w:p>
          <w:p w14:paraId="7D4D4E3D" w14:textId="77777777" w:rsidR="00C658FB" w:rsidRPr="00A570EC" w:rsidRDefault="00D131A0">
            <w:pPr>
              <w:pStyle w:val="TableParagraph"/>
              <w:spacing w:line="256" w:lineRule="exact"/>
              <w:ind w:left="79"/>
              <w:rPr>
                <w:b/>
                <w:bCs/>
              </w:rPr>
            </w:pPr>
            <w:r w:rsidRPr="00A570EC">
              <w:rPr>
                <w:b/>
                <w:bCs/>
                <w:color w:val="231F20"/>
              </w:rPr>
              <w:t>consolidate</w:t>
            </w:r>
            <w:r w:rsidRPr="00A570EC">
              <w:rPr>
                <w:b/>
                <w:bCs/>
                <w:color w:val="231F20"/>
                <w:spacing w:val="-9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through</w:t>
            </w:r>
            <w:r w:rsidRPr="00A570EC">
              <w:rPr>
                <w:b/>
                <w:bCs/>
                <w:color w:val="231F20"/>
                <w:spacing w:val="-9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C658FB" w:rsidRPr="00A570EC" w:rsidRDefault="00D131A0">
            <w:pPr>
              <w:pStyle w:val="TableParagraph"/>
              <w:spacing w:before="46" w:line="235" w:lineRule="auto"/>
              <w:ind w:right="171"/>
              <w:rPr>
                <w:b/>
                <w:bCs/>
              </w:rPr>
            </w:pPr>
            <w:r w:rsidRPr="00A570EC">
              <w:rPr>
                <w:b/>
                <w:bCs/>
                <w:color w:val="231F20"/>
              </w:rPr>
              <w:t>Make</w:t>
            </w:r>
            <w:r w:rsidRPr="00A570EC">
              <w:rPr>
                <w:b/>
                <w:bCs/>
                <w:color w:val="231F20"/>
                <w:spacing w:val="-6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sure</w:t>
            </w:r>
            <w:r w:rsidRPr="00A570EC">
              <w:rPr>
                <w:b/>
                <w:bCs/>
                <w:color w:val="231F20"/>
                <w:spacing w:val="-5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your</w:t>
            </w:r>
            <w:r w:rsidRPr="00A570EC">
              <w:rPr>
                <w:b/>
                <w:bCs/>
                <w:color w:val="231F20"/>
                <w:spacing w:val="-6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actions</w:t>
            </w:r>
            <w:r w:rsidRPr="00A570EC">
              <w:rPr>
                <w:b/>
                <w:bCs/>
                <w:color w:val="231F20"/>
                <w:spacing w:val="-7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to</w:t>
            </w:r>
            <w:r w:rsidRPr="00A570EC">
              <w:rPr>
                <w:b/>
                <w:bCs/>
                <w:color w:val="231F20"/>
                <w:spacing w:val="-6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achieve</w:t>
            </w:r>
            <w:r w:rsidRPr="00A570EC">
              <w:rPr>
                <w:b/>
                <w:bCs/>
                <w:color w:val="231F20"/>
                <w:spacing w:val="-51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are</w:t>
            </w:r>
            <w:r w:rsidRPr="00A570EC">
              <w:rPr>
                <w:b/>
                <w:bCs/>
                <w:color w:val="231F20"/>
                <w:spacing w:val="-3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linked</w:t>
            </w:r>
            <w:r w:rsidRPr="00A570EC">
              <w:rPr>
                <w:b/>
                <w:bCs/>
                <w:color w:val="231F20"/>
                <w:spacing w:val="-3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to</w:t>
            </w:r>
            <w:r w:rsidRPr="00A570EC">
              <w:rPr>
                <w:b/>
                <w:bCs/>
                <w:color w:val="231F20"/>
                <w:spacing w:val="-4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your</w:t>
            </w:r>
            <w:r w:rsidRPr="00A570EC">
              <w:rPr>
                <w:b/>
                <w:bCs/>
                <w:color w:val="231F20"/>
                <w:spacing w:val="-4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intentions:</w:t>
            </w:r>
          </w:p>
        </w:tc>
        <w:tc>
          <w:tcPr>
            <w:tcW w:w="1616" w:type="dxa"/>
          </w:tcPr>
          <w:p w14:paraId="600B6772" w14:textId="77777777" w:rsidR="00C658FB" w:rsidRPr="00A570EC" w:rsidRDefault="00D131A0">
            <w:pPr>
              <w:pStyle w:val="TableParagraph"/>
              <w:spacing w:before="46" w:line="235" w:lineRule="auto"/>
              <w:ind w:right="547"/>
              <w:rPr>
                <w:b/>
                <w:bCs/>
              </w:rPr>
            </w:pPr>
            <w:r w:rsidRPr="00A570EC">
              <w:rPr>
                <w:b/>
                <w:bCs/>
                <w:color w:val="231F20"/>
              </w:rPr>
              <w:t>Funding</w:t>
            </w:r>
            <w:r w:rsidRPr="00A570EC">
              <w:rPr>
                <w:b/>
                <w:bCs/>
                <w:color w:val="231F20"/>
                <w:spacing w:val="1"/>
              </w:rPr>
              <w:t xml:space="preserve"> </w:t>
            </w:r>
            <w:r w:rsidRPr="00A570EC">
              <w:rPr>
                <w:b/>
                <w:bCs/>
                <w:color w:val="231F20"/>
                <w:spacing w:val="-1"/>
              </w:rPr>
              <w:t>allocated:</w:t>
            </w:r>
          </w:p>
        </w:tc>
        <w:tc>
          <w:tcPr>
            <w:tcW w:w="3307" w:type="dxa"/>
          </w:tcPr>
          <w:p w14:paraId="308C759A" w14:textId="77777777" w:rsidR="00C658FB" w:rsidRPr="00A570EC" w:rsidRDefault="00D131A0">
            <w:pPr>
              <w:pStyle w:val="TableParagraph"/>
              <w:spacing w:before="46" w:line="235" w:lineRule="auto"/>
              <w:ind w:right="436"/>
              <w:rPr>
                <w:b/>
                <w:bCs/>
              </w:rPr>
            </w:pPr>
            <w:r w:rsidRPr="00A570EC">
              <w:rPr>
                <w:b/>
                <w:bCs/>
                <w:color w:val="231F20"/>
              </w:rPr>
              <w:t>Evidence</w:t>
            </w:r>
            <w:r w:rsidRPr="00A570EC">
              <w:rPr>
                <w:b/>
                <w:bCs/>
                <w:color w:val="231F20"/>
                <w:spacing w:val="-5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of</w:t>
            </w:r>
            <w:r w:rsidRPr="00A570EC">
              <w:rPr>
                <w:b/>
                <w:bCs/>
                <w:color w:val="231F20"/>
                <w:spacing w:val="-5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impact:</w:t>
            </w:r>
            <w:r w:rsidRPr="00A570EC">
              <w:rPr>
                <w:b/>
                <w:bCs/>
                <w:color w:val="231F20"/>
                <w:spacing w:val="-5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what</w:t>
            </w:r>
            <w:r w:rsidRPr="00A570EC">
              <w:rPr>
                <w:b/>
                <w:bCs/>
                <w:color w:val="231F20"/>
                <w:spacing w:val="-4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do</w:t>
            </w:r>
            <w:r w:rsidRPr="00A570EC">
              <w:rPr>
                <w:b/>
                <w:bCs/>
                <w:color w:val="231F20"/>
                <w:spacing w:val="-51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pupils now know and what</w:t>
            </w:r>
            <w:r w:rsidRPr="00A570EC">
              <w:rPr>
                <w:b/>
                <w:bCs/>
                <w:color w:val="231F20"/>
                <w:spacing w:val="1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can they now do? What has</w:t>
            </w:r>
            <w:r w:rsidRPr="00A570EC">
              <w:rPr>
                <w:b/>
                <w:bCs/>
                <w:color w:val="231F20"/>
                <w:spacing w:val="1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changed?:</w:t>
            </w:r>
          </w:p>
        </w:tc>
        <w:tc>
          <w:tcPr>
            <w:tcW w:w="3134" w:type="dxa"/>
          </w:tcPr>
          <w:p w14:paraId="17887215" w14:textId="77777777" w:rsidR="00C658FB" w:rsidRPr="00A570EC" w:rsidRDefault="00D131A0">
            <w:pPr>
              <w:pStyle w:val="TableParagraph"/>
              <w:spacing w:before="46" w:line="235" w:lineRule="auto"/>
              <w:ind w:right="267"/>
              <w:rPr>
                <w:b/>
                <w:bCs/>
              </w:rPr>
            </w:pPr>
            <w:r w:rsidRPr="00A570EC">
              <w:rPr>
                <w:b/>
                <w:bCs/>
                <w:color w:val="231F20"/>
              </w:rPr>
              <w:t>Sustainability</w:t>
            </w:r>
            <w:r w:rsidRPr="00A570EC">
              <w:rPr>
                <w:b/>
                <w:bCs/>
                <w:color w:val="231F20"/>
                <w:spacing w:val="-8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and</w:t>
            </w:r>
            <w:r w:rsidRPr="00A570EC">
              <w:rPr>
                <w:b/>
                <w:bCs/>
                <w:color w:val="231F20"/>
                <w:spacing w:val="-8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suggested</w:t>
            </w:r>
            <w:r w:rsidRPr="00A570EC">
              <w:rPr>
                <w:b/>
                <w:bCs/>
                <w:color w:val="231F20"/>
                <w:spacing w:val="-51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next</w:t>
            </w:r>
            <w:r w:rsidRPr="00A570EC">
              <w:rPr>
                <w:b/>
                <w:bCs/>
                <w:color w:val="231F20"/>
                <w:spacing w:val="-1"/>
              </w:rPr>
              <w:t xml:space="preserve"> </w:t>
            </w:r>
            <w:r w:rsidRPr="00A570EC">
              <w:rPr>
                <w:b/>
                <w:bCs/>
                <w:color w:val="231F20"/>
              </w:rPr>
              <w:t>steps:</w:t>
            </w:r>
          </w:p>
        </w:tc>
      </w:tr>
      <w:tr w:rsidR="00ED74A3" w14:paraId="5E88C340" w14:textId="77777777" w:rsidTr="0F276169">
        <w:trPr>
          <w:trHeight w:val="1690"/>
        </w:trPr>
        <w:tc>
          <w:tcPr>
            <w:tcW w:w="3720" w:type="dxa"/>
          </w:tcPr>
          <w:p w14:paraId="2E68EAB9" w14:textId="77777777" w:rsidR="00ED74A3" w:rsidRPr="00C15A86" w:rsidRDefault="00ED74A3" w:rsidP="00ED74A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15A86">
              <w:rPr>
                <w:rFonts w:asciiTheme="minorHAnsi" w:hAnsiTheme="minorHAnsi" w:cstheme="minorHAnsi"/>
                <w:sz w:val="24"/>
              </w:rPr>
              <w:t xml:space="preserve">To provide children with the skills </w:t>
            </w:r>
          </w:p>
          <w:p w14:paraId="0A01804B" w14:textId="77777777" w:rsidR="00ED74A3" w:rsidRPr="00C15A86" w:rsidRDefault="00ED74A3" w:rsidP="00ED74A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15A86">
              <w:rPr>
                <w:rFonts w:asciiTheme="minorHAnsi" w:hAnsiTheme="minorHAnsi" w:cstheme="minorHAnsi"/>
                <w:sz w:val="24"/>
              </w:rPr>
              <w:t xml:space="preserve">and opportunities to use a range of </w:t>
            </w:r>
          </w:p>
          <w:p w14:paraId="76A382DA" w14:textId="1C34A906" w:rsidR="00ED74A3" w:rsidRDefault="00ED74A3" w:rsidP="00ED74A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</w:t>
            </w:r>
            <w:r w:rsidRPr="00C15A86">
              <w:rPr>
                <w:rFonts w:asciiTheme="minorHAnsi" w:hAnsiTheme="minorHAnsi" w:cstheme="minorHAnsi"/>
                <w:sz w:val="24"/>
              </w:rPr>
              <w:t>ports skills in different</w:t>
            </w:r>
            <w:r>
              <w:rPr>
                <w:rFonts w:asciiTheme="minorHAnsi" w:hAnsiTheme="minorHAnsi" w:cstheme="minorHAnsi"/>
                <w:sz w:val="24"/>
              </w:rPr>
              <w:t xml:space="preserve"> contexts.</w:t>
            </w:r>
          </w:p>
          <w:p w14:paraId="2B450148" w14:textId="114EE02E" w:rsidR="00104EF0" w:rsidRDefault="00104EF0" w:rsidP="00ED74A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9FB00F5" w14:textId="18F95A06" w:rsidR="00104EF0" w:rsidRDefault="00104EF0" w:rsidP="00ED74A3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  <w:sz w:val="24"/>
              </w:rPr>
            </w:pPr>
          </w:p>
          <w:p w14:paraId="30FF67C1" w14:textId="77777777" w:rsidR="00B53A93" w:rsidRPr="00104EF0" w:rsidRDefault="00B53A93" w:rsidP="00ED74A3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  <w:sz w:val="24"/>
              </w:rPr>
            </w:pPr>
          </w:p>
          <w:p w14:paraId="071B3FC6" w14:textId="528E74BD" w:rsidR="00104EF0" w:rsidRPr="00B53A93" w:rsidRDefault="00104EF0" w:rsidP="00ED74A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B53A93">
              <w:rPr>
                <w:rFonts w:asciiTheme="minorHAnsi" w:hAnsiTheme="minorHAnsi" w:cstheme="minorHAnsi"/>
                <w:sz w:val="24"/>
              </w:rPr>
              <w:t>Share sporting achievements across the school.</w:t>
            </w:r>
          </w:p>
          <w:p w14:paraId="12CF20E2" w14:textId="1C8408AC" w:rsidR="00ED74A3" w:rsidRDefault="00ED74A3" w:rsidP="0F27616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52029EAE" w14:textId="3BB7E5D8" w:rsidR="00ED74A3" w:rsidRDefault="00CE43EA" w:rsidP="007B704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Experienced </w:t>
            </w:r>
            <w:r w:rsidR="00285D88">
              <w:rPr>
                <w:rFonts w:asciiTheme="minorHAnsi" w:hAnsiTheme="minorHAnsi" w:cstheme="minorHAnsi"/>
                <w:sz w:val="24"/>
              </w:rPr>
              <w:t xml:space="preserve">PE sports coach employed to lead </w:t>
            </w:r>
            <w:r>
              <w:rPr>
                <w:rFonts w:asciiTheme="minorHAnsi" w:hAnsiTheme="minorHAnsi" w:cstheme="minorHAnsi"/>
                <w:sz w:val="24"/>
              </w:rPr>
              <w:t>outdoor PE lessons across the school</w:t>
            </w:r>
            <w:r w:rsidR="00696B8F">
              <w:rPr>
                <w:rFonts w:asciiTheme="minorHAnsi" w:hAnsiTheme="minorHAnsi" w:cstheme="minorHAnsi"/>
                <w:sz w:val="24"/>
              </w:rPr>
              <w:t xml:space="preserve">, </w:t>
            </w:r>
            <w:r w:rsidR="00B53A93">
              <w:rPr>
                <w:rFonts w:asciiTheme="minorHAnsi" w:hAnsiTheme="minorHAnsi" w:cstheme="minorHAnsi"/>
                <w:sz w:val="24"/>
              </w:rPr>
              <w:t xml:space="preserve">lunchtime and after school clubs </w:t>
            </w:r>
            <w:r w:rsidR="00696B8F">
              <w:rPr>
                <w:rFonts w:asciiTheme="minorHAnsi" w:hAnsiTheme="minorHAnsi" w:cstheme="minorHAnsi"/>
                <w:sz w:val="24"/>
              </w:rPr>
              <w:t xml:space="preserve">as well as model sessions and team teach. </w:t>
            </w:r>
          </w:p>
          <w:p w14:paraId="44D0C304" w14:textId="349AA046" w:rsidR="00CE43EA" w:rsidRDefault="00CE43EA" w:rsidP="007B704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6E0AB30" w14:textId="070B3EA8" w:rsidR="00CE43EA" w:rsidRPr="00B53A93" w:rsidRDefault="00104EF0" w:rsidP="007B704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B53A93">
              <w:rPr>
                <w:rFonts w:asciiTheme="minorHAnsi" w:hAnsiTheme="minorHAnsi" w:cstheme="minorHAnsi"/>
                <w:sz w:val="24"/>
              </w:rPr>
              <w:t>Success achieved during sporting events will  be shared in class, whole school assemblies and newsletters with parents to encourage continued engagement of physical activities within and outside the school.</w:t>
            </w:r>
          </w:p>
          <w:p w14:paraId="5E76424F" w14:textId="79DAB52D" w:rsidR="00104EF0" w:rsidRPr="00B53A93" w:rsidRDefault="00104EF0" w:rsidP="007B704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6656F70" w14:textId="31670147" w:rsidR="00104EF0" w:rsidRPr="00B53A93" w:rsidRDefault="00104EF0" w:rsidP="007B704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B53A93">
              <w:rPr>
                <w:rFonts w:asciiTheme="minorHAnsi" w:hAnsiTheme="minorHAnsi" w:cstheme="minorHAnsi"/>
                <w:sz w:val="24"/>
              </w:rPr>
              <w:t xml:space="preserve">Award successes with badges, </w:t>
            </w:r>
            <w:proofErr w:type="gramStart"/>
            <w:r w:rsidRPr="00B53A93">
              <w:rPr>
                <w:rFonts w:asciiTheme="minorHAnsi" w:hAnsiTheme="minorHAnsi" w:cstheme="minorHAnsi"/>
                <w:sz w:val="24"/>
              </w:rPr>
              <w:t>certificates</w:t>
            </w:r>
            <w:proofErr w:type="gramEnd"/>
            <w:r w:rsidRPr="00B53A93">
              <w:rPr>
                <w:rFonts w:asciiTheme="minorHAnsi" w:hAnsiTheme="minorHAnsi" w:cstheme="minorHAnsi"/>
                <w:sz w:val="24"/>
              </w:rPr>
              <w:t xml:space="preserve"> or opportunities to share experiences with the rest of the school.</w:t>
            </w:r>
          </w:p>
          <w:p w14:paraId="2F2D3673" w14:textId="498E65B5" w:rsidR="00CE43EA" w:rsidRDefault="00CE43EA" w:rsidP="007B704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14:paraId="748EA407" w14:textId="70AD5DF2" w:rsidR="00ED74A3" w:rsidRDefault="00ED74A3" w:rsidP="0F276169">
            <w:pPr>
              <w:pStyle w:val="TableParagraph"/>
              <w:spacing w:before="171"/>
              <w:ind w:left="45"/>
              <w:rPr>
                <w:sz w:val="24"/>
                <w:szCs w:val="24"/>
              </w:rPr>
            </w:pPr>
            <w:r w:rsidRPr="0F276169">
              <w:rPr>
                <w:rFonts w:asciiTheme="minorHAnsi" w:hAnsiTheme="minorHAnsi" w:cstheme="minorBidi"/>
                <w:sz w:val="24"/>
                <w:szCs w:val="24"/>
              </w:rPr>
              <w:t>£3,000</w:t>
            </w:r>
          </w:p>
        </w:tc>
        <w:tc>
          <w:tcPr>
            <w:tcW w:w="3307" w:type="dxa"/>
          </w:tcPr>
          <w:p w14:paraId="3A9F8ADF" w14:textId="77777777" w:rsidR="00ED74A3" w:rsidRDefault="00E663F5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 coaches have led sessions</w:t>
            </w:r>
            <w:r w:rsidR="00062104">
              <w:rPr>
                <w:rFonts w:ascii="Times New Roman"/>
                <w:sz w:val="24"/>
              </w:rPr>
              <w:t xml:space="preserve"> across the year in all year groups developing children</w:t>
            </w:r>
            <w:r w:rsidR="00062104">
              <w:rPr>
                <w:rFonts w:ascii="Times New Roman"/>
                <w:sz w:val="24"/>
              </w:rPr>
              <w:t>’</w:t>
            </w:r>
            <w:r w:rsidR="00062104">
              <w:rPr>
                <w:rFonts w:ascii="Times New Roman"/>
                <w:sz w:val="24"/>
              </w:rPr>
              <w:t xml:space="preserve">s skills in </w:t>
            </w:r>
            <w:r w:rsidR="0098417A">
              <w:rPr>
                <w:rFonts w:ascii="Times New Roman"/>
                <w:sz w:val="24"/>
              </w:rPr>
              <w:t xml:space="preserve">a variety of ball games including basketball, netball, cricket, rounders as well as tag rugby, </w:t>
            </w:r>
            <w:proofErr w:type="gramStart"/>
            <w:r w:rsidR="0098417A">
              <w:rPr>
                <w:rFonts w:ascii="Times New Roman"/>
                <w:sz w:val="24"/>
              </w:rPr>
              <w:t>gymnastics</w:t>
            </w:r>
            <w:proofErr w:type="gramEnd"/>
            <w:r w:rsidR="0098417A">
              <w:rPr>
                <w:rFonts w:ascii="Times New Roman"/>
                <w:sz w:val="24"/>
              </w:rPr>
              <w:t xml:space="preserve"> and dance</w:t>
            </w:r>
            <w:r w:rsidR="007847E8">
              <w:rPr>
                <w:rFonts w:ascii="Times New Roman"/>
                <w:sz w:val="24"/>
              </w:rPr>
              <w:t>.</w:t>
            </w:r>
          </w:p>
          <w:p w14:paraId="5186399E" w14:textId="460ACDAD" w:rsidR="007847E8" w:rsidRDefault="0007678F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Free a</w:t>
            </w:r>
            <w:r w:rsidR="007847E8">
              <w:rPr>
                <w:rFonts w:ascii="Times New Roman"/>
                <w:sz w:val="24"/>
              </w:rPr>
              <w:t xml:space="preserve">fter school clubs have taken place every </w:t>
            </w:r>
            <w:r w:rsidR="00A51465">
              <w:rPr>
                <w:rFonts w:ascii="Times New Roman"/>
                <w:sz w:val="24"/>
              </w:rPr>
              <w:t>Tuesday</w:t>
            </w:r>
            <w:r w:rsidR="007847E8">
              <w:rPr>
                <w:rFonts w:ascii="Times New Roman"/>
                <w:sz w:val="24"/>
              </w:rPr>
              <w:t xml:space="preserve"> and Wednesday for children in Years 1-6 </w:t>
            </w:r>
            <w:r>
              <w:rPr>
                <w:rFonts w:ascii="Times New Roman"/>
                <w:sz w:val="24"/>
              </w:rPr>
              <w:t>and will continue next year.</w:t>
            </w:r>
          </w:p>
          <w:p w14:paraId="47B8F5CA" w14:textId="77777777" w:rsidR="0007678F" w:rsidRDefault="0007678F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Weekly parent newsletters celebrate children</w:t>
            </w:r>
            <w:r w:rsidR="00E74165">
              <w:rPr>
                <w:rFonts w:ascii="Times New Roman"/>
                <w:sz w:val="24"/>
              </w:rPr>
              <w:t>’</w:t>
            </w:r>
            <w:r w:rsidR="00E74165">
              <w:rPr>
                <w:rFonts w:ascii="Times New Roman"/>
                <w:sz w:val="24"/>
              </w:rPr>
              <w:t>s learning and achievements in PE every half term.</w:t>
            </w:r>
          </w:p>
          <w:p w14:paraId="1F37A0F9" w14:textId="0F1F7A59" w:rsidR="00E74165" w:rsidRDefault="00E74165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EYFS/KS1 and KS2 sports days </w:t>
            </w:r>
            <w:r w:rsidR="005074D4">
              <w:rPr>
                <w:rFonts w:ascii="Times New Roman"/>
                <w:sz w:val="24"/>
              </w:rPr>
              <w:t xml:space="preserve">took place this year, with children earning house points for their houses. Field events took part at lunchtimes </w:t>
            </w:r>
            <w:r w:rsidR="0074037A">
              <w:rPr>
                <w:rFonts w:ascii="Times New Roman"/>
                <w:sz w:val="24"/>
              </w:rPr>
              <w:t xml:space="preserve">led by Sports Ambassadors with traditional </w:t>
            </w:r>
            <w:r w:rsidR="0074037A">
              <w:rPr>
                <w:rFonts w:ascii="Times New Roman"/>
                <w:sz w:val="24"/>
              </w:rPr>
              <w:lastRenderedPageBreak/>
              <w:t>races held on the sports days.</w:t>
            </w:r>
          </w:p>
        </w:tc>
        <w:tc>
          <w:tcPr>
            <w:tcW w:w="3134" w:type="dxa"/>
          </w:tcPr>
          <w:p w14:paraId="04AD5D9D" w14:textId="4D86919C" w:rsidR="00ED74A3" w:rsidRDefault="0074037A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With </w:t>
            </w:r>
            <w:r w:rsidR="00016B33">
              <w:rPr>
                <w:rFonts w:ascii="Times New Roman"/>
                <w:sz w:val="24"/>
              </w:rPr>
              <w:t>three</w:t>
            </w:r>
            <w:r>
              <w:rPr>
                <w:rFonts w:ascii="Times New Roman"/>
                <w:sz w:val="24"/>
              </w:rPr>
              <w:t xml:space="preserve"> ECTs </w:t>
            </w:r>
            <w:r w:rsidR="00016B33">
              <w:rPr>
                <w:rFonts w:ascii="Times New Roman"/>
                <w:sz w:val="24"/>
              </w:rPr>
              <w:t xml:space="preserve">joining the school in 23-24 plus a teaching apprentice, </w:t>
            </w:r>
            <w:r w:rsidR="00976ACA">
              <w:rPr>
                <w:rFonts w:ascii="Times New Roman"/>
                <w:sz w:val="24"/>
              </w:rPr>
              <w:t xml:space="preserve">they will have opportunities to observe the PE coaches teach indoor and outdoor sessions to improve their </w:t>
            </w:r>
            <w:r w:rsidR="00A51465">
              <w:rPr>
                <w:rFonts w:ascii="Times New Roman"/>
                <w:sz w:val="24"/>
              </w:rPr>
              <w:t>own skills and knowledge</w:t>
            </w:r>
            <w:r w:rsidR="00651DA3">
              <w:rPr>
                <w:rFonts w:ascii="Times New Roman"/>
                <w:sz w:val="24"/>
              </w:rPr>
              <w:t xml:space="preserve"> in PE</w:t>
            </w:r>
            <w:r w:rsidR="00A51465">
              <w:rPr>
                <w:rFonts w:ascii="Times New Roman"/>
                <w:sz w:val="24"/>
              </w:rPr>
              <w:t>.</w:t>
            </w:r>
          </w:p>
          <w:p w14:paraId="41FE7735" w14:textId="77777777" w:rsidR="00B056AC" w:rsidRDefault="00B056AC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CCBB664" w14:textId="1B4948B1" w:rsidR="00B056AC" w:rsidRDefault="00B056AC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We would like to organise </w:t>
            </w:r>
            <w:r w:rsidR="00566AD1">
              <w:rPr>
                <w:rFonts w:ascii="Times New Roman"/>
                <w:sz w:val="24"/>
              </w:rPr>
              <w:t xml:space="preserve">sports events across the WAT e.g. football, netball, cricket/rounders matches </w:t>
            </w:r>
            <w:r w:rsidR="00F86E27">
              <w:rPr>
                <w:rFonts w:ascii="Times New Roman"/>
                <w:sz w:val="24"/>
              </w:rPr>
              <w:t>to extend children</w:t>
            </w:r>
            <w:r w:rsidR="00F86E27">
              <w:rPr>
                <w:rFonts w:ascii="Times New Roman"/>
                <w:sz w:val="24"/>
              </w:rPr>
              <w:t>’</w:t>
            </w:r>
            <w:r w:rsidR="00F86E27">
              <w:rPr>
                <w:rFonts w:ascii="Times New Roman"/>
                <w:sz w:val="24"/>
              </w:rPr>
              <w:t>s experiences of playing for a school team.</w:t>
            </w:r>
          </w:p>
          <w:p w14:paraId="652544D4" w14:textId="77777777" w:rsidR="00A51465" w:rsidRDefault="00A51465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42730D2" w14:textId="209BD4D9" w:rsidR="00A51465" w:rsidRDefault="00A51465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FB75BB8" w14:textId="77777777"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2422B140" w14:textId="77777777" w:rsidTr="0F276169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0B9F2"/>
                <w:sz w:val="24"/>
              </w:rPr>
              <w:t>knowledge</w:t>
            </w:r>
            <w:proofErr w:type="gramEnd"/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11C7BB2A" w14:textId="77777777" w:rsidTr="0F276169">
        <w:trPr>
          <w:trHeight w:val="291"/>
        </w:trPr>
        <w:tc>
          <w:tcPr>
            <w:tcW w:w="12302" w:type="dxa"/>
            <w:gridSpan w:val="4"/>
            <w:vMerge/>
          </w:tcPr>
          <w:p w14:paraId="61F6B505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508B79AD" w14:textId="60EAAE3D" w:rsidR="00C658FB" w:rsidRDefault="00D5798A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58</w:t>
            </w:r>
            <w:r w:rsidR="00D131A0">
              <w:rPr>
                <w:sz w:val="19"/>
              </w:rPr>
              <w:t>%</w:t>
            </w:r>
          </w:p>
        </w:tc>
      </w:tr>
      <w:tr w:rsidR="00C658FB" w14:paraId="47EE2299" w14:textId="77777777" w:rsidTr="0F276169">
        <w:trPr>
          <w:trHeight w:val="405"/>
        </w:trPr>
        <w:tc>
          <w:tcPr>
            <w:tcW w:w="3758" w:type="dxa"/>
          </w:tcPr>
          <w:p w14:paraId="36640184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08275C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7EDD0AB7" w14:textId="77777777" w:rsidTr="0F276169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Pr="0093398C" w:rsidRDefault="00D131A0">
            <w:pPr>
              <w:pStyle w:val="TableParagraph"/>
              <w:spacing w:before="16"/>
              <w:rPr>
                <w:b/>
                <w:bCs/>
              </w:rPr>
            </w:pPr>
            <w:r w:rsidRPr="0093398C">
              <w:rPr>
                <w:b/>
                <w:bCs/>
                <w:color w:val="231F20"/>
              </w:rPr>
              <w:t>Your</w:t>
            </w:r>
            <w:r w:rsidRPr="0093398C">
              <w:rPr>
                <w:b/>
                <w:bCs/>
                <w:color w:val="231F20"/>
                <w:spacing w:val="-7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school</w:t>
            </w:r>
            <w:r w:rsidRPr="0093398C">
              <w:rPr>
                <w:b/>
                <w:bCs/>
                <w:color w:val="231F20"/>
                <w:spacing w:val="-7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focus</w:t>
            </w:r>
            <w:r w:rsidRPr="0093398C">
              <w:rPr>
                <w:b/>
                <w:bCs/>
                <w:color w:val="231F20"/>
                <w:spacing w:val="-7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should</w:t>
            </w:r>
            <w:r w:rsidRPr="0093398C">
              <w:rPr>
                <w:b/>
                <w:bCs/>
                <w:color w:val="231F20"/>
                <w:spacing w:val="-7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be</w:t>
            </w:r>
            <w:r w:rsidRPr="0093398C">
              <w:rPr>
                <w:b/>
                <w:bCs/>
                <w:color w:val="231F20"/>
                <w:spacing w:val="-7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Pr="0093398C" w:rsidRDefault="00D131A0">
            <w:pPr>
              <w:pStyle w:val="TableParagraph"/>
              <w:spacing w:before="16"/>
              <w:rPr>
                <w:b/>
                <w:bCs/>
              </w:rPr>
            </w:pPr>
            <w:r w:rsidRPr="0093398C">
              <w:rPr>
                <w:b/>
                <w:bCs/>
                <w:color w:val="231F20"/>
              </w:rPr>
              <w:t>Make</w:t>
            </w:r>
            <w:r w:rsidRPr="0093398C">
              <w:rPr>
                <w:b/>
                <w:bCs/>
                <w:color w:val="231F20"/>
                <w:spacing w:val="-5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sure</w:t>
            </w:r>
            <w:r w:rsidRPr="0093398C">
              <w:rPr>
                <w:b/>
                <w:bCs/>
                <w:color w:val="231F20"/>
                <w:spacing w:val="-4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your</w:t>
            </w:r>
            <w:r w:rsidRPr="0093398C">
              <w:rPr>
                <w:b/>
                <w:bCs/>
                <w:color w:val="231F20"/>
                <w:spacing w:val="-6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actions</w:t>
            </w:r>
            <w:r w:rsidRPr="0093398C">
              <w:rPr>
                <w:b/>
                <w:bCs/>
                <w:color w:val="231F20"/>
                <w:spacing w:val="-5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Pr="0093398C" w:rsidRDefault="00D131A0">
            <w:pPr>
              <w:pStyle w:val="TableParagraph"/>
              <w:spacing w:before="16"/>
              <w:rPr>
                <w:b/>
                <w:bCs/>
              </w:rPr>
            </w:pPr>
            <w:r w:rsidRPr="0093398C">
              <w:rPr>
                <w:b/>
                <w:bCs/>
                <w:color w:val="231F20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Pr="0093398C" w:rsidRDefault="00D131A0">
            <w:pPr>
              <w:pStyle w:val="TableParagraph"/>
              <w:spacing w:before="16"/>
              <w:rPr>
                <w:b/>
                <w:bCs/>
              </w:rPr>
            </w:pPr>
            <w:r w:rsidRPr="0093398C">
              <w:rPr>
                <w:b/>
                <w:bCs/>
                <w:color w:val="231F20"/>
              </w:rPr>
              <w:t>Evidence</w:t>
            </w:r>
            <w:r w:rsidRPr="0093398C">
              <w:rPr>
                <w:b/>
                <w:bCs/>
                <w:color w:val="231F20"/>
                <w:spacing w:val="-4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of</w:t>
            </w:r>
            <w:r w:rsidRPr="0093398C">
              <w:rPr>
                <w:b/>
                <w:bCs/>
                <w:color w:val="231F20"/>
                <w:spacing w:val="-4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impact:</w:t>
            </w:r>
            <w:r w:rsidRPr="0093398C">
              <w:rPr>
                <w:b/>
                <w:bCs/>
                <w:color w:val="231F20"/>
                <w:spacing w:val="-4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what</w:t>
            </w:r>
            <w:r w:rsidRPr="0093398C">
              <w:rPr>
                <w:b/>
                <w:bCs/>
                <w:color w:val="231F20"/>
                <w:spacing w:val="-3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Pr="0093398C" w:rsidRDefault="00D131A0">
            <w:pPr>
              <w:pStyle w:val="TableParagraph"/>
              <w:spacing w:before="16"/>
              <w:rPr>
                <w:b/>
                <w:bCs/>
              </w:rPr>
            </w:pPr>
            <w:r w:rsidRPr="0093398C">
              <w:rPr>
                <w:b/>
                <w:bCs/>
                <w:color w:val="231F20"/>
              </w:rPr>
              <w:t>Sustainability</w:t>
            </w:r>
            <w:r w:rsidRPr="0093398C">
              <w:rPr>
                <w:b/>
                <w:bCs/>
                <w:color w:val="231F20"/>
                <w:spacing w:val="-6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and</w:t>
            </w:r>
            <w:r w:rsidRPr="0093398C">
              <w:rPr>
                <w:b/>
                <w:bCs/>
                <w:color w:val="231F20"/>
                <w:spacing w:val="-5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suggested</w:t>
            </w:r>
          </w:p>
        </w:tc>
      </w:tr>
      <w:tr w:rsidR="00C658FB" w14:paraId="48E0D51E" w14:textId="77777777" w:rsidTr="0F276169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Pr="0093398C" w:rsidRDefault="00D131A0">
            <w:pPr>
              <w:pStyle w:val="TableParagraph"/>
              <w:spacing w:line="263" w:lineRule="exact"/>
              <w:rPr>
                <w:b/>
                <w:bCs/>
              </w:rPr>
            </w:pPr>
            <w:r w:rsidRPr="0093398C">
              <w:rPr>
                <w:b/>
                <w:bCs/>
                <w:color w:val="231F20"/>
              </w:rPr>
              <w:t>what</w:t>
            </w:r>
            <w:r w:rsidRPr="0093398C">
              <w:rPr>
                <w:b/>
                <w:bCs/>
                <w:color w:val="231F20"/>
                <w:spacing w:val="-3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you</w:t>
            </w:r>
            <w:r w:rsidRPr="0093398C">
              <w:rPr>
                <w:b/>
                <w:bCs/>
                <w:color w:val="231F20"/>
                <w:spacing w:val="-4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want</w:t>
            </w:r>
            <w:r w:rsidRPr="0093398C">
              <w:rPr>
                <w:b/>
                <w:bCs/>
                <w:color w:val="231F20"/>
                <w:spacing w:val="-3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the</w:t>
            </w:r>
            <w:r w:rsidRPr="0093398C">
              <w:rPr>
                <w:b/>
                <w:bCs/>
                <w:color w:val="231F20"/>
                <w:spacing w:val="-3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pupils</w:t>
            </w:r>
            <w:r w:rsidRPr="0093398C">
              <w:rPr>
                <w:b/>
                <w:bCs/>
                <w:color w:val="231F20"/>
                <w:spacing w:val="-4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to</w:t>
            </w:r>
            <w:r w:rsidRPr="0093398C">
              <w:rPr>
                <w:b/>
                <w:bCs/>
                <w:color w:val="231F20"/>
                <w:spacing w:val="-3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Pr="0093398C" w:rsidRDefault="00D131A0">
            <w:pPr>
              <w:pStyle w:val="TableParagraph"/>
              <w:spacing w:line="263" w:lineRule="exact"/>
              <w:rPr>
                <w:b/>
                <w:bCs/>
              </w:rPr>
            </w:pPr>
            <w:r w:rsidRPr="0093398C">
              <w:rPr>
                <w:b/>
                <w:bCs/>
                <w:color w:val="231F20"/>
              </w:rPr>
              <w:t>achieve</w:t>
            </w:r>
            <w:r w:rsidRPr="0093398C">
              <w:rPr>
                <w:b/>
                <w:bCs/>
                <w:color w:val="231F20"/>
                <w:spacing w:val="-6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are</w:t>
            </w:r>
            <w:r w:rsidRPr="0093398C">
              <w:rPr>
                <w:b/>
                <w:bCs/>
                <w:color w:val="231F20"/>
                <w:spacing w:val="-5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linked</w:t>
            </w:r>
            <w:r w:rsidRPr="0093398C">
              <w:rPr>
                <w:b/>
                <w:bCs/>
                <w:color w:val="231F20"/>
                <w:spacing w:val="-5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to</w:t>
            </w:r>
            <w:r w:rsidRPr="0093398C">
              <w:rPr>
                <w:b/>
                <w:bCs/>
                <w:color w:val="231F20"/>
                <w:spacing w:val="-7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Pr="0093398C" w:rsidRDefault="00D131A0">
            <w:pPr>
              <w:pStyle w:val="TableParagraph"/>
              <w:spacing w:line="263" w:lineRule="exact"/>
              <w:rPr>
                <w:b/>
                <w:bCs/>
              </w:rPr>
            </w:pPr>
            <w:r w:rsidRPr="0093398C">
              <w:rPr>
                <w:b/>
                <w:bCs/>
                <w:color w:val="231F20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Pr="0093398C" w:rsidRDefault="00D131A0">
            <w:pPr>
              <w:pStyle w:val="TableParagraph"/>
              <w:spacing w:line="263" w:lineRule="exact"/>
              <w:rPr>
                <w:b/>
                <w:bCs/>
              </w:rPr>
            </w:pPr>
            <w:r w:rsidRPr="0093398C">
              <w:rPr>
                <w:b/>
                <w:bCs/>
                <w:color w:val="231F20"/>
              </w:rPr>
              <w:t>pupils</w:t>
            </w:r>
            <w:r w:rsidRPr="0093398C">
              <w:rPr>
                <w:b/>
                <w:bCs/>
                <w:color w:val="231F20"/>
                <w:spacing w:val="-3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now</w:t>
            </w:r>
            <w:r w:rsidRPr="0093398C">
              <w:rPr>
                <w:b/>
                <w:bCs/>
                <w:color w:val="231F20"/>
                <w:spacing w:val="-2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know</w:t>
            </w:r>
            <w:r w:rsidRPr="0093398C">
              <w:rPr>
                <w:b/>
                <w:bCs/>
                <w:color w:val="231F20"/>
                <w:spacing w:val="-2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and</w:t>
            </w:r>
            <w:r w:rsidRPr="0093398C">
              <w:rPr>
                <w:b/>
                <w:bCs/>
                <w:color w:val="231F20"/>
                <w:spacing w:val="-3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Pr="0093398C" w:rsidRDefault="00D131A0">
            <w:pPr>
              <w:pStyle w:val="TableParagraph"/>
              <w:spacing w:line="263" w:lineRule="exact"/>
              <w:rPr>
                <w:b/>
                <w:bCs/>
              </w:rPr>
            </w:pPr>
            <w:r w:rsidRPr="0093398C">
              <w:rPr>
                <w:b/>
                <w:bCs/>
                <w:color w:val="231F20"/>
              </w:rPr>
              <w:t>next</w:t>
            </w:r>
            <w:r w:rsidRPr="0093398C">
              <w:rPr>
                <w:b/>
                <w:bCs/>
                <w:color w:val="231F20"/>
                <w:spacing w:val="-7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steps:</w:t>
            </w:r>
          </w:p>
        </w:tc>
      </w:tr>
      <w:tr w:rsidR="00C658FB" w14:paraId="2E7CFDE0" w14:textId="77777777" w:rsidTr="0F276169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Pr="0093398C" w:rsidRDefault="00D131A0">
            <w:pPr>
              <w:pStyle w:val="TableParagraph"/>
              <w:spacing w:line="263" w:lineRule="exact"/>
              <w:rPr>
                <w:b/>
                <w:bCs/>
              </w:rPr>
            </w:pPr>
            <w:r w:rsidRPr="0093398C">
              <w:rPr>
                <w:b/>
                <w:bCs/>
                <w:color w:val="231F20"/>
              </w:rPr>
              <w:t>and</w:t>
            </w:r>
            <w:r w:rsidRPr="0093398C">
              <w:rPr>
                <w:b/>
                <w:bCs/>
                <w:color w:val="231F20"/>
                <w:spacing w:val="-2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be</w:t>
            </w:r>
            <w:r w:rsidRPr="0093398C">
              <w:rPr>
                <w:b/>
                <w:bCs/>
                <w:color w:val="231F20"/>
                <w:spacing w:val="-2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able</w:t>
            </w:r>
            <w:r w:rsidRPr="0093398C">
              <w:rPr>
                <w:b/>
                <w:bCs/>
                <w:color w:val="231F20"/>
                <w:spacing w:val="-1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to</w:t>
            </w:r>
            <w:r w:rsidRPr="0093398C">
              <w:rPr>
                <w:b/>
                <w:bCs/>
                <w:color w:val="231F20"/>
                <w:spacing w:val="-2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do</w:t>
            </w:r>
            <w:r w:rsidRPr="0093398C">
              <w:rPr>
                <w:b/>
                <w:bCs/>
                <w:color w:val="231F20"/>
                <w:spacing w:val="-1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and</w:t>
            </w:r>
            <w:r w:rsidRPr="0093398C">
              <w:rPr>
                <w:b/>
                <w:bCs/>
                <w:color w:val="231F20"/>
                <w:spacing w:val="-2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Pr="0093398C" w:rsidRDefault="00D131A0">
            <w:pPr>
              <w:pStyle w:val="TableParagraph"/>
              <w:spacing w:line="263" w:lineRule="exact"/>
              <w:rPr>
                <w:b/>
                <w:bCs/>
              </w:rPr>
            </w:pPr>
            <w:r w:rsidRPr="0093398C">
              <w:rPr>
                <w:b/>
                <w:bCs/>
                <w:color w:val="231F20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Pr="0093398C" w:rsidRDefault="00C658FB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Pr="0093398C" w:rsidRDefault="00D131A0">
            <w:pPr>
              <w:pStyle w:val="TableParagraph"/>
              <w:spacing w:line="263" w:lineRule="exact"/>
              <w:rPr>
                <w:b/>
                <w:bCs/>
              </w:rPr>
            </w:pPr>
            <w:r w:rsidRPr="0093398C">
              <w:rPr>
                <w:b/>
                <w:bCs/>
                <w:color w:val="231F20"/>
              </w:rPr>
              <w:t>can</w:t>
            </w:r>
            <w:r w:rsidRPr="0093398C">
              <w:rPr>
                <w:b/>
                <w:bCs/>
                <w:color w:val="231F20"/>
                <w:spacing w:val="-3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they</w:t>
            </w:r>
            <w:r w:rsidRPr="0093398C">
              <w:rPr>
                <w:b/>
                <w:bCs/>
                <w:color w:val="231F20"/>
                <w:spacing w:val="-2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now</w:t>
            </w:r>
            <w:r w:rsidRPr="0093398C">
              <w:rPr>
                <w:b/>
                <w:bCs/>
                <w:color w:val="231F20"/>
                <w:spacing w:val="-3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do?</w:t>
            </w:r>
            <w:r w:rsidRPr="0093398C">
              <w:rPr>
                <w:b/>
                <w:bCs/>
                <w:color w:val="231F20"/>
                <w:spacing w:val="-2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What</w:t>
            </w:r>
            <w:r w:rsidRPr="0093398C">
              <w:rPr>
                <w:b/>
                <w:bCs/>
                <w:color w:val="231F20"/>
                <w:spacing w:val="-3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Pr="0093398C" w:rsidRDefault="00C658FB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</w:p>
        </w:tc>
      </w:tr>
      <w:tr w:rsidR="00C658FB" w14:paraId="51634B00" w14:textId="77777777" w:rsidTr="0F276169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Pr="0093398C" w:rsidRDefault="00D131A0">
            <w:pPr>
              <w:pStyle w:val="TableParagraph"/>
              <w:spacing w:line="263" w:lineRule="exact"/>
              <w:rPr>
                <w:b/>
                <w:bCs/>
              </w:rPr>
            </w:pPr>
            <w:r w:rsidRPr="0093398C">
              <w:rPr>
                <w:b/>
                <w:bCs/>
                <w:color w:val="231F20"/>
              </w:rPr>
              <w:t>what</w:t>
            </w:r>
            <w:r w:rsidRPr="0093398C">
              <w:rPr>
                <w:b/>
                <w:bCs/>
                <w:color w:val="231F20"/>
                <w:spacing w:val="-3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they</w:t>
            </w:r>
            <w:r w:rsidRPr="0093398C">
              <w:rPr>
                <w:b/>
                <w:bCs/>
                <w:color w:val="231F20"/>
                <w:spacing w:val="-2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need</w:t>
            </w:r>
            <w:r w:rsidRPr="0093398C">
              <w:rPr>
                <w:b/>
                <w:bCs/>
                <w:color w:val="231F20"/>
                <w:spacing w:val="-3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to</w:t>
            </w:r>
            <w:r w:rsidRPr="0093398C">
              <w:rPr>
                <w:b/>
                <w:bCs/>
                <w:color w:val="231F20"/>
                <w:spacing w:val="-4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learn</w:t>
            </w:r>
            <w:r w:rsidRPr="0093398C">
              <w:rPr>
                <w:b/>
                <w:bCs/>
                <w:color w:val="231F20"/>
                <w:spacing w:val="-3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and</w:t>
            </w:r>
            <w:r w:rsidRPr="0093398C">
              <w:rPr>
                <w:b/>
                <w:bCs/>
                <w:color w:val="231F20"/>
                <w:spacing w:val="-3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Pr="0093398C" w:rsidRDefault="00C658FB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Pr="0093398C" w:rsidRDefault="00C658FB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77777777" w:rsidR="00C658FB" w:rsidRPr="0093398C" w:rsidRDefault="00D131A0">
            <w:pPr>
              <w:pStyle w:val="TableParagraph"/>
              <w:spacing w:line="263" w:lineRule="exact"/>
              <w:rPr>
                <w:b/>
                <w:bCs/>
              </w:rPr>
            </w:pPr>
            <w:r w:rsidRPr="0093398C">
              <w:rPr>
                <w:b/>
                <w:bCs/>
                <w:color w:val="231F20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Pr="0093398C" w:rsidRDefault="00C658FB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</w:p>
        </w:tc>
      </w:tr>
      <w:tr w:rsidR="00C658FB" w14:paraId="7895274D" w14:textId="77777777" w:rsidTr="0F276169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Pr="0093398C" w:rsidRDefault="00D131A0">
            <w:pPr>
              <w:pStyle w:val="TableParagraph"/>
              <w:spacing w:line="254" w:lineRule="exact"/>
              <w:rPr>
                <w:b/>
                <w:bCs/>
              </w:rPr>
            </w:pPr>
            <w:r w:rsidRPr="0093398C">
              <w:rPr>
                <w:b/>
                <w:bCs/>
                <w:color w:val="231F20"/>
              </w:rPr>
              <w:t>consolidate</w:t>
            </w:r>
            <w:r w:rsidRPr="0093398C">
              <w:rPr>
                <w:b/>
                <w:bCs/>
                <w:color w:val="231F20"/>
                <w:spacing w:val="-9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through</w:t>
            </w:r>
            <w:r w:rsidRPr="0093398C">
              <w:rPr>
                <w:b/>
                <w:bCs/>
                <w:color w:val="231F20"/>
                <w:spacing w:val="-9"/>
              </w:rPr>
              <w:t xml:space="preserve"> </w:t>
            </w:r>
            <w:r w:rsidRPr="0093398C">
              <w:rPr>
                <w:b/>
                <w:bCs/>
                <w:color w:val="231F20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Pr="0093398C" w:rsidRDefault="00C658FB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Pr="0093398C" w:rsidRDefault="00C658FB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Pr="0093398C" w:rsidRDefault="00C658FB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Pr="0093398C" w:rsidRDefault="00C658FB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</w:p>
        </w:tc>
      </w:tr>
      <w:tr w:rsidR="00ED74A3" w14:paraId="662D384F" w14:textId="77777777" w:rsidTr="0F276169">
        <w:trPr>
          <w:trHeight w:val="2049"/>
        </w:trPr>
        <w:tc>
          <w:tcPr>
            <w:tcW w:w="3758" w:type="dxa"/>
          </w:tcPr>
          <w:p w14:paraId="5A23B6DF" w14:textId="77777777" w:rsidR="00ED74A3" w:rsidRDefault="00ED74A3" w:rsidP="00ED74A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347267">
              <w:rPr>
                <w:rFonts w:asciiTheme="minorHAnsi" w:hAnsiTheme="minorHAnsi" w:cstheme="minorHAnsi"/>
                <w:sz w:val="24"/>
              </w:rPr>
              <w:t>Teachers are provided with CPL through the deployment of specialist teachers.</w:t>
            </w:r>
          </w:p>
          <w:p w14:paraId="272B7403" w14:textId="77777777" w:rsidR="00ED74A3" w:rsidRDefault="00ED74A3" w:rsidP="00ED74A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90E5940" w14:textId="77777777" w:rsidR="00ED74A3" w:rsidRPr="00347267" w:rsidRDefault="00ED74A3" w:rsidP="00ED74A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682D500" w14:textId="77777777" w:rsidR="00ED74A3" w:rsidRPr="00347267" w:rsidRDefault="00ED74A3" w:rsidP="00ED74A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D11B3FB" w14:textId="2432384B" w:rsidR="00ED74A3" w:rsidRDefault="00ED74A3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347267">
              <w:rPr>
                <w:rFonts w:asciiTheme="minorHAnsi" w:hAnsiTheme="minorHAnsi" w:cstheme="minorHAnsi"/>
                <w:sz w:val="24"/>
              </w:rPr>
              <w:t>Medium- and short-term plans in place to support the sequence of teaching and skills within each area of the curriculum.</w:t>
            </w:r>
            <w:r>
              <w:rPr>
                <w:rFonts w:ascii="Times New Roman"/>
                <w:sz w:val="24"/>
              </w:rPr>
              <w:t xml:space="preserve">  </w:t>
            </w:r>
          </w:p>
        </w:tc>
        <w:tc>
          <w:tcPr>
            <w:tcW w:w="3458" w:type="dxa"/>
          </w:tcPr>
          <w:p w14:paraId="35A6602D" w14:textId="77777777" w:rsidR="00ED74A3" w:rsidRDefault="00ED74A3" w:rsidP="00ED74A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Teachers are provided with opportunities to observe outstanding practice and develop their practice.</w:t>
            </w:r>
          </w:p>
          <w:p w14:paraId="4AC46A66" w14:textId="77777777" w:rsidR="00ED74A3" w:rsidRDefault="00ED74A3" w:rsidP="00ED74A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C32B2E7" w14:textId="77777777" w:rsidR="00ED74A3" w:rsidRDefault="00ED74A3" w:rsidP="00ED74A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B325329" w14:textId="5EF1543A" w:rsidR="00ED74A3" w:rsidRDefault="002226BC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Staff</w:t>
            </w:r>
            <w:r w:rsidR="00ED74A3">
              <w:rPr>
                <w:rFonts w:asciiTheme="minorHAnsi" w:hAnsiTheme="minorHAnsi" w:cstheme="minorHAnsi"/>
                <w:sz w:val="24"/>
              </w:rPr>
              <w:t xml:space="preserve"> are provided with opportunities to review lesson sequences on PE passport and review based on the needs of the children.</w:t>
            </w:r>
          </w:p>
        </w:tc>
        <w:tc>
          <w:tcPr>
            <w:tcW w:w="1663" w:type="dxa"/>
          </w:tcPr>
          <w:p w14:paraId="54AD47D3" w14:textId="3ED6AB4D" w:rsidR="00ED74A3" w:rsidRDefault="00ED74A3" w:rsidP="0F276169">
            <w:pPr>
              <w:pStyle w:val="TableParagraph"/>
              <w:spacing w:before="138"/>
              <w:ind w:left="53"/>
              <w:rPr>
                <w:sz w:val="24"/>
                <w:szCs w:val="24"/>
              </w:rPr>
            </w:pPr>
            <w:r w:rsidRPr="0F276169">
              <w:rPr>
                <w:sz w:val="24"/>
                <w:szCs w:val="24"/>
              </w:rPr>
              <w:t>£11,000</w:t>
            </w:r>
          </w:p>
        </w:tc>
        <w:tc>
          <w:tcPr>
            <w:tcW w:w="3423" w:type="dxa"/>
          </w:tcPr>
          <w:p w14:paraId="6E5AD6A6" w14:textId="77777777" w:rsidR="00ED74A3" w:rsidRDefault="00466CF1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Teachers are encouraged to observe experienced sports coaches to develop their own practice</w:t>
            </w:r>
            <w:r w:rsidR="005C273D">
              <w:rPr>
                <w:rFonts w:ascii="Times New Roman"/>
                <w:sz w:val="24"/>
              </w:rPr>
              <w:t xml:space="preserve">. </w:t>
            </w:r>
          </w:p>
          <w:p w14:paraId="745C0B06" w14:textId="77777777" w:rsidR="00C15957" w:rsidRDefault="00C15957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58D0852" w14:textId="77777777" w:rsidR="00C15957" w:rsidRDefault="00C15957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D0E3F85" w14:textId="77777777" w:rsidR="00C15957" w:rsidRDefault="00C15957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6A95447" w14:textId="6951860D" w:rsidR="00C15957" w:rsidRDefault="00C15957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Planning </w:t>
            </w:r>
            <w:r w:rsidR="00E67E28">
              <w:rPr>
                <w:rFonts w:ascii="Times New Roman"/>
                <w:sz w:val="24"/>
              </w:rPr>
              <w:t>was</w:t>
            </w:r>
            <w:r>
              <w:rPr>
                <w:rFonts w:ascii="Times New Roman"/>
                <w:sz w:val="24"/>
              </w:rPr>
              <w:t xml:space="preserve"> followed </w:t>
            </w:r>
            <w:r w:rsidR="00E67E28">
              <w:rPr>
                <w:rFonts w:ascii="Times New Roman"/>
                <w:sz w:val="24"/>
              </w:rPr>
              <w:t>and monitored by PE lead to ensure progression and coverage</w:t>
            </w:r>
            <w:r w:rsidR="00B14A84">
              <w:rPr>
                <w:rFonts w:ascii="Times New Roman"/>
                <w:sz w:val="24"/>
              </w:rPr>
              <w:t xml:space="preserve"> of the curriculum. PE assessments also completed half termly to track children</w:t>
            </w:r>
            <w:r w:rsidR="00B14A84">
              <w:rPr>
                <w:rFonts w:ascii="Times New Roman"/>
                <w:sz w:val="24"/>
              </w:rPr>
              <w:t>’</w:t>
            </w:r>
            <w:r w:rsidR="00B14A84">
              <w:rPr>
                <w:rFonts w:ascii="Times New Roman"/>
                <w:sz w:val="24"/>
              </w:rPr>
              <w:t xml:space="preserve">s progress </w:t>
            </w:r>
            <w:r w:rsidR="00CA0C85">
              <w:rPr>
                <w:rFonts w:ascii="Times New Roman"/>
                <w:sz w:val="24"/>
              </w:rPr>
              <w:t>and identify gaps in skills to weave into planning.</w:t>
            </w:r>
          </w:p>
        </w:tc>
        <w:tc>
          <w:tcPr>
            <w:tcW w:w="3076" w:type="dxa"/>
          </w:tcPr>
          <w:p w14:paraId="331F3663" w14:textId="77777777" w:rsidR="00ED74A3" w:rsidRDefault="005C273D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PE CPD sessions to be planned across the academic year to provide staff with </w:t>
            </w:r>
            <w:r w:rsidR="001E3EFD">
              <w:rPr>
                <w:rFonts w:ascii="Times New Roman"/>
                <w:sz w:val="24"/>
              </w:rPr>
              <w:t>skills and knowledge to teach high quality PE sessions.</w:t>
            </w:r>
          </w:p>
          <w:p w14:paraId="0640A448" w14:textId="77777777" w:rsidR="00C15957" w:rsidRDefault="00C15957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0F0A77E" w14:textId="77777777" w:rsidR="00C15957" w:rsidRDefault="00C15957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912ED79" w14:textId="7236F21D" w:rsidR="00CA0C85" w:rsidRDefault="00CA0C85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PE lead is leaving at the end of the year. </w:t>
            </w:r>
            <w:r w:rsidR="00FD279A">
              <w:rPr>
                <w:rFonts w:ascii="Times New Roman"/>
                <w:sz w:val="24"/>
              </w:rPr>
              <w:t>SLT to lead PE next year, shadowed by an ECT to give them experience of subject leadership.</w:t>
            </w:r>
          </w:p>
        </w:tc>
      </w:tr>
      <w:tr w:rsidR="00C658FB" w14:paraId="4B04ED96" w14:textId="77777777" w:rsidTr="0F276169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1EDDC49" w14:textId="77777777" w:rsidTr="0F276169">
        <w:trPr>
          <w:trHeight w:val="305"/>
        </w:trPr>
        <w:tc>
          <w:tcPr>
            <w:tcW w:w="12302" w:type="dxa"/>
            <w:gridSpan w:val="4"/>
            <w:vMerge/>
          </w:tcPr>
          <w:p w14:paraId="171B725B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12FEBEE4" w14:textId="50A05C02" w:rsidR="00C658FB" w:rsidRDefault="0065665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13%</w:t>
            </w:r>
          </w:p>
        </w:tc>
      </w:tr>
      <w:tr w:rsidR="00C658FB" w14:paraId="2287A23B" w14:textId="77777777" w:rsidTr="0F276169">
        <w:trPr>
          <w:trHeight w:val="397"/>
        </w:trPr>
        <w:tc>
          <w:tcPr>
            <w:tcW w:w="3758" w:type="dxa"/>
          </w:tcPr>
          <w:p w14:paraId="2D28C3D9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A904295" w14:textId="77777777" w:rsidTr="0F276169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C658FB" w:rsidRPr="0093398C" w:rsidRDefault="00D131A0">
            <w:pPr>
              <w:pStyle w:val="TableParagraph"/>
              <w:spacing w:before="16"/>
              <w:rPr>
                <w:b/>
                <w:bCs/>
                <w:sz w:val="24"/>
              </w:rPr>
            </w:pPr>
            <w:r w:rsidRPr="0093398C">
              <w:rPr>
                <w:b/>
                <w:bCs/>
                <w:color w:val="231F20"/>
                <w:sz w:val="24"/>
              </w:rPr>
              <w:t>Your</w:t>
            </w:r>
            <w:r w:rsidRPr="0093398C">
              <w:rPr>
                <w:b/>
                <w:bCs/>
                <w:color w:val="231F20"/>
                <w:spacing w:val="-7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school</w:t>
            </w:r>
            <w:r w:rsidRPr="0093398C">
              <w:rPr>
                <w:b/>
                <w:bCs/>
                <w:color w:val="231F20"/>
                <w:spacing w:val="-7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focus</w:t>
            </w:r>
            <w:r w:rsidRPr="0093398C">
              <w:rPr>
                <w:b/>
                <w:bCs/>
                <w:color w:val="231F20"/>
                <w:spacing w:val="-7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should</w:t>
            </w:r>
            <w:r w:rsidRPr="0093398C">
              <w:rPr>
                <w:b/>
                <w:bCs/>
                <w:color w:val="231F20"/>
                <w:spacing w:val="-7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be</w:t>
            </w:r>
            <w:r w:rsidRPr="0093398C">
              <w:rPr>
                <w:b/>
                <w:bCs/>
                <w:color w:val="231F20"/>
                <w:spacing w:val="-7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15D92E7" w14:textId="77777777" w:rsidR="00C658FB" w:rsidRPr="0093398C" w:rsidRDefault="00D131A0">
            <w:pPr>
              <w:pStyle w:val="TableParagraph"/>
              <w:spacing w:before="16"/>
              <w:rPr>
                <w:b/>
                <w:bCs/>
                <w:sz w:val="24"/>
              </w:rPr>
            </w:pPr>
            <w:r w:rsidRPr="0093398C">
              <w:rPr>
                <w:b/>
                <w:bCs/>
                <w:color w:val="231F20"/>
                <w:sz w:val="24"/>
              </w:rPr>
              <w:t>Make</w:t>
            </w:r>
            <w:r w:rsidRPr="0093398C">
              <w:rPr>
                <w:b/>
                <w:bCs/>
                <w:color w:val="231F20"/>
                <w:spacing w:val="-5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sure</w:t>
            </w:r>
            <w:r w:rsidRPr="0093398C">
              <w:rPr>
                <w:b/>
                <w:bCs/>
                <w:color w:val="231F20"/>
                <w:spacing w:val="-4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your</w:t>
            </w:r>
            <w:r w:rsidRPr="0093398C">
              <w:rPr>
                <w:b/>
                <w:bCs/>
                <w:color w:val="231F20"/>
                <w:spacing w:val="-6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actions</w:t>
            </w:r>
            <w:r w:rsidRPr="0093398C">
              <w:rPr>
                <w:b/>
                <w:bCs/>
                <w:color w:val="231F20"/>
                <w:spacing w:val="-5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D98701" w14:textId="77777777" w:rsidR="00C658FB" w:rsidRPr="0093398C" w:rsidRDefault="00D131A0">
            <w:pPr>
              <w:pStyle w:val="TableParagraph"/>
              <w:spacing w:before="16"/>
              <w:rPr>
                <w:b/>
                <w:bCs/>
                <w:sz w:val="24"/>
              </w:rPr>
            </w:pPr>
            <w:r w:rsidRPr="0093398C">
              <w:rPr>
                <w:b/>
                <w:bCs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D1CF818" w14:textId="77777777" w:rsidR="00C658FB" w:rsidRPr="0093398C" w:rsidRDefault="00D131A0">
            <w:pPr>
              <w:pStyle w:val="TableParagraph"/>
              <w:spacing w:before="16"/>
              <w:rPr>
                <w:b/>
                <w:bCs/>
                <w:sz w:val="24"/>
              </w:rPr>
            </w:pPr>
            <w:r w:rsidRPr="0093398C">
              <w:rPr>
                <w:b/>
                <w:bCs/>
                <w:color w:val="231F20"/>
                <w:sz w:val="24"/>
              </w:rPr>
              <w:t>Evidence</w:t>
            </w:r>
            <w:r w:rsidRPr="0093398C">
              <w:rPr>
                <w:b/>
                <w:bCs/>
                <w:color w:val="231F20"/>
                <w:spacing w:val="-4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of</w:t>
            </w:r>
            <w:r w:rsidRPr="0093398C">
              <w:rPr>
                <w:b/>
                <w:bCs/>
                <w:color w:val="231F20"/>
                <w:spacing w:val="-4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impact:</w:t>
            </w:r>
            <w:r w:rsidRPr="0093398C">
              <w:rPr>
                <w:b/>
                <w:bCs/>
                <w:color w:val="231F20"/>
                <w:spacing w:val="-4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what</w:t>
            </w:r>
            <w:r w:rsidRPr="0093398C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C658FB" w:rsidRPr="0093398C" w:rsidRDefault="00D131A0">
            <w:pPr>
              <w:pStyle w:val="TableParagraph"/>
              <w:spacing w:before="16"/>
              <w:rPr>
                <w:b/>
                <w:bCs/>
                <w:sz w:val="24"/>
              </w:rPr>
            </w:pPr>
            <w:r w:rsidRPr="0093398C">
              <w:rPr>
                <w:b/>
                <w:bCs/>
                <w:color w:val="231F20"/>
                <w:sz w:val="24"/>
              </w:rPr>
              <w:t>Sustainability</w:t>
            </w:r>
            <w:r w:rsidRPr="0093398C">
              <w:rPr>
                <w:b/>
                <w:bCs/>
                <w:color w:val="231F20"/>
                <w:spacing w:val="-6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and</w:t>
            </w:r>
            <w:r w:rsidRPr="0093398C">
              <w:rPr>
                <w:b/>
                <w:bCs/>
                <w:color w:val="231F20"/>
                <w:spacing w:val="-5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suggested</w:t>
            </w:r>
          </w:p>
        </w:tc>
      </w:tr>
      <w:tr w:rsidR="00C658FB" w14:paraId="6B4DC9AE" w14:textId="77777777" w:rsidTr="0F276169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C658FB" w:rsidRPr="0093398C" w:rsidRDefault="00D131A0">
            <w:pPr>
              <w:pStyle w:val="TableParagraph"/>
              <w:spacing w:line="263" w:lineRule="exact"/>
              <w:rPr>
                <w:b/>
                <w:bCs/>
                <w:sz w:val="24"/>
              </w:rPr>
            </w:pPr>
            <w:r w:rsidRPr="0093398C">
              <w:rPr>
                <w:b/>
                <w:bCs/>
                <w:color w:val="231F20"/>
                <w:sz w:val="24"/>
              </w:rPr>
              <w:t>what</w:t>
            </w:r>
            <w:r w:rsidRPr="0093398C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you</w:t>
            </w:r>
            <w:r w:rsidRPr="0093398C">
              <w:rPr>
                <w:b/>
                <w:bCs/>
                <w:color w:val="231F20"/>
                <w:spacing w:val="-4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want</w:t>
            </w:r>
            <w:r w:rsidRPr="0093398C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the</w:t>
            </w:r>
            <w:r w:rsidRPr="0093398C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pupils</w:t>
            </w:r>
            <w:r w:rsidRPr="0093398C">
              <w:rPr>
                <w:b/>
                <w:bCs/>
                <w:color w:val="231F20"/>
                <w:spacing w:val="-4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to</w:t>
            </w:r>
            <w:r w:rsidRPr="0093398C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AD5D90F" w14:textId="77777777" w:rsidR="00C658FB" w:rsidRPr="0093398C" w:rsidRDefault="00D131A0">
            <w:pPr>
              <w:pStyle w:val="TableParagraph"/>
              <w:spacing w:line="263" w:lineRule="exact"/>
              <w:rPr>
                <w:b/>
                <w:bCs/>
                <w:sz w:val="24"/>
              </w:rPr>
            </w:pPr>
            <w:r w:rsidRPr="0093398C">
              <w:rPr>
                <w:b/>
                <w:bCs/>
                <w:color w:val="231F20"/>
                <w:sz w:val="24"/>
              </w:rPr>
              <w:t>achieve</w:t>
            </w:r>
            <w:r w:rsidRPr="0093398C">
              <w:rPr>
                <w:b/>
                <w:bCs/>
                <w:color w:val="231F20"/>
                <w:spacing w:val="-6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are</w:t>
            </w:r>
            <w:r w:rsidRPr="0093398C">
              <w:rPr>
                <w:b/>
                <w:bCs/>
                <w:color w:val="231F20"/>
                <w:spacing w:val="-5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linked</w:t>
            </w:r>
            <w:r w:rsidRPr="0093398C">
              <w:rPr>
                <w:b/>
                <w:bCs/>
                <w:color w:val="231F20"/>
                <w:spacing w:val="-5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to</w:t>
            </w:r>
            <w:r w:rsidRPr="0093398C">
              <w:rPr>
                <w:b/>
                <w:bCs/>
                <w:color w:val="231F20"/>
                <w:spacing w:val="-7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8F4DF01" w14:textId="77777777" w:rsidR="00C658FB" w:rsidRPr="0093398C" w:rsidRDefault="00D131A0">
            <w:pPr>
              <w:pStyle w:val="TableParagraph"/>
              <w:spacing w:line="263" w:lineRule="exact"/>
              <w:rPr>
                <w:b/>
                <w:bCs/>
                <w:sz w:val="24"/>
              </w:rPr>
            </w:pPr>
            <w:r w:rsidRPr="0093398C">
              <w:rPr>
                <w:b/>
                <w:bCs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1BF8F1" w14:textId="77777777" w:rsidR="00C658FB" w:rsidRPr="0093398C" w:rsidRDefault="00D131A0">
            <w:pPr>
              <w:pStyle w:val="TableParagraph"/>
              <w:spacing w:line="263" w:lineRule="exact"/>
              <w:rPr>
                <w:b/>
                <w:bCs/>
                <w:sz w:val="24"/>
              </w:rPr>
            </w:pPr>
            <w:r w:rsidRPr="0093398C">
              <w:rPr>
                <w:b/>
                <w:bCs/>
                <w:color w:val="231F20"/>
                <w:sz w:val="24"/>
              </w:rPr>
              <w:t>pupils</w:t>
            </w:r>
            <w:r w:rsidRPr="0093398C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now</w:t>
            </w:r>
            <w:r w:rsidRPr="0093398C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know</w:t>
            </w:r>
            <w:r w:rsidRPr="0093398C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and</w:t>
            </w:r>
            <w:r w:rsidRPr="0093398C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9E548" w14:textId="77777777" w:rsidR="00C658FB" w:rsidRPr="0093398C" w:rsidRDefault="00D131A0">
            <w:pPr>
              <w:pStyle w:val="TableParagraph"/>
              <w:spacing w:line="263" w:lineRule="exact"/>
              <w:rPr>
                <w:b/>
                <w:bCs/>
                <w:sz w:val="24"/>
              </w:rPr>
            </w:pPr>
            <w:r w:rsidRPr="0093398C">
              <w:rPr>
                <w:b/>
                <w:bCs/>
                <w:color w:val="231F20"/>
                <w:sz w:val="24"/>
              </w:rPr>
              <w:t>next</w:t>
            </w:r>
            <w:r w:rsidRPr="0093398C">
              <w:rPr>
                <w:b/>
                <w:bCs/>
                <w:color w:val="231F20"/>
                <w:spacing w:val="-7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steps:</w:t>
            </w:r>
          </w:p>
        </w:tc>
      </w:tr>
      <w:tr w:rsidR="00C658FB" w14:paraId="2D5A8532" w14:textId="77777777" w:rsidTr="0F276169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C658FB" w:rsidRPr="0093398C" w:rsidRDefault="00D131A0">
            <w:pPr>
              <w:pStyle w:val="TableParagraph"/>
              <w:spacing w:line="263" w:lineRule="exact"/>
              <w:rPr>
                <w:b/>
                <w:bCs/>
                <w:sz w:val="24"/>
              </w:rPr>
            </w:pPr>
            <w:r w:rsidRPr="0093398C">
              <w:rPr>
                <w:b/>
                <w:bCs/>
                <w:color w:val="231F20"/>
                <w:sz w:val="24"/>
              </w:rPr>
              <w:lastRenderedPageBreak/>
              <w:t>and</w:t>
            </w:r>
            <w:r w:rsidRPr="0093398C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be</w:t>
            </w:r>
            <w:r w:rsidRPr="0093398C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able</w:t>
            </w:r>
            <w:r w:rsidRPr="0093398C">
              <w:rPr>
                <w:b/>
                <w:bCs/>
                <w:color w:val="231F20"/>
                <w:spacing w:val="-1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to</w:t>
            </w:r>
            <w:r w:rsidRPr="0093398C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do</w:t>
            </w:r>
            <w:r w:rsidRPr="0093398C">
              <w:rPr>
                <w:b/>
                <w:bCs/>
                <w:color w:val="231F20"/>
                <w:spacing w:val="-1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and</w:t>
            </w:r>
            <w:r w:rsidRPr="0093398C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996AC" w14:textId="77777777" w:rsidR="00C658FB" w:rsidRPr="0093398C" w:rsidRDefault="00D131A0">
            <w:pPr>
              <w:pStyle w:val="TableParagraph"/>
              <w:spacing w:line="263" w:lineRule="exact"/>
              <w:rPr>
                <w:b/>
                <w:bCs/>
                <w:sz w:val="24"/>
              </w:rPr>
            </w:pPr>
            <w:r w:rsidRPr="0093398C">
              <w:rPr>
                <w:b/>
                <w:bCs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462DD5" w14:textId="77777777" w:rsidR="00C658FB" w:rsidRPr="0093398C" w:rsidRDefault="00C658FB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77777777" w:rsidR="00C658FB" w:rsidRPr="0093398C" w:rsidRDefault="00D131A0">
            <w:pPr>
              <w:pStyle w:val="TableParagraph"/>
              <w:spacing w:line="263" w:lineRule="exact"/>
              <w:rPr>
                <w:b/>
                <w:bCs/>
                <w:sz w:val="24"/>
              </w:rPr>
            </w:pPr>
            <w:r w:rsidRPr="0093398C">
              <w:rPr>
                <w:b/>
                <w:bCs/>
                <w:color w:val="231F20"/>
                <w:sz w:val="24"/>
              </w:rPr>
              <w:t>can</w:t>
            </w:r>
            <w:r w:rsidRPr="0093398C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they</w:t>
            </w:r>
            <w:r w:rsidRPr="0093398C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now</w:t>
            </w:r>
            <w:r w:rsidRPr="0093398C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do?</w:t>
            </w:r>
            <w:r w:rsidRPr="0093398C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What</w:t>
            </w:r>
            <w:r w:rsidRPr="0093398C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C658FB" w:rsidRPr="0093398C" w:rsidRDefault="00C658FB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</w:tr>
      <w:tr w:rsidR="00C658FB" w14:paraId="10E7C1C4" w14:textId="77777777" w:rsidTr="0F276169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C658FB" w:rsidRPr="0093398C" w:rsidRDefault="00D131A0">
            <w:pPr>
              <w:pStyle w:val="TableParagraph"/>
              <w:spacing w:line="263" w:lineRule="exact"/>
              <w:rPr>
                <w:b/>
                <w:bCs/>
                <w:sz w:val="24"/>
              </w:rPr>
            </w:pPr>
            <w:r w:rsidRPr="0093398C">
              <w:rPr>
                <w:b/>
                <w:bCs/>
                <w:color w:val="231F20"/>
                <w:sz w:val="24"/>
              </w:rPr>
              <w:t>what</w:t>
            </w:r>
            <w:r w:rsidRPr="0093398C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they</w:t>
            </w:r>
            <w:r w:rsidRPr="0093398C">
              <w:rPr>
                <w:b/>
                <w:bCs/>
                <w:color w:val="231F20"/>
                <w:spacing w:val="-2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need</w:t>
            </w:r>
            <w:r w:rsidRPr="0093398C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to</w:t>
            </w:r>
            <w:r w:rsidRPr="0093398C">
              <w:rPr>
                <w:b/>
                <w:bCs/>
                <w:color w:val="231F20"/>
                <w:spacing w:val="-4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learn</w:t>
            </w:r>
            <w:r w:rsidRPr="0093398C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and</w:t>
            </w:r>
            <w:r w:rsidRPr="0093398C">
              <w:rPr>
                <w:b/>
                <w:bCs/>
                <w:color w:val="231F20"/>
                <w:spacing w:val="-3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A5157B" w14:textId="77777777" w:rsidR="00C658FB" w:rsidRPr="0093398C" w:rsidRDefault="00C658FB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B35CE54" w14:textId="77777777" w:rsidR="00C658FB" w:rsidRPr="0093398C" w:rsidRDefault="00C658FB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7777777" w:rsidR="00C658FB" w:rsidRPr="0093398C" w:rsidRDefault="00D131A0">
            <w:pPr>
              <w:pStyle w:val="TableParagraph"/>
              <w:spacing w:line="263" w:lineRule="exact"/>
              <w:rPr>
                <w:b/>
                <w:bCs/>
                <w:sz w:val="24"/>
              </w:rPr>
            </w:pPr>
            <w:r w:rsidRPr="0093398C">
              <w:rPr>
                <w:b/>
                <w:bCs/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C658FB" w:rsidRPr="0093398C" w:rsidRDefault="00C658FB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</w:tr>
      <w:tr w:rsidR="00C658FB" w14:paraId="633FBDBF" w14:textId="77777777" w:rsidTr="0F276169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C658FB" w:rsidRPr="0093398C" w:rsidRDefault="00D131A0">
            <w:pPr>
              <w:pStyle w:val="TableParagraph"/>
              <w:spacing w:line="254" w:lineRule="exact"/>
              <w:rPr>
                <w:b/>
                <w:bCs/>
                <w:sz w:val="24"/>
              </w:rPr>
            </w:pPr>
            <w:r w:rsidRPr="0093398C">
              <w:rPr>
                <w:b/>
                <w:bCs/>
                <w:color w:val="231F20"/>
                <w:sz w:val="24"/>
              </w:rPr>
              <w:t>consolidate</w:t>
            </w:r>
            <w:r w:rsidRPr="0093398C">
              <w:rPr>
                <w:b/>
                <w:bCs/>
                <w:color w:val="231F20"/>
                <w:spacing w:val="-9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through</w:t>
            </w:r>
            <w:r w:rsidRPr="0093398C">
              <w:rPr>
                <w:b/>
                <w:bCs/>
                <w:color w:val="231F20"/>
                <w:spacing w:val="-9"/>
                <w:sz w:val="24"/>
              </w:rPr>
              <w:t xml:space="preserve"> </w:t>
            </w:r>
            <w:r w:rsidRPr="0093398C">
              <w:rPr>
                <w:b/>
                <w:bCs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6662AD" w14:textId="77777777" w:rsidR="00C658FB" w:rsidRPr="0093398C" w:rsidRDefault="00C658FB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AE44890" w14:textId="77777777" w:rsidR="00C658FB" w:rsidRPr="0093398C" w:rsidRDefault="00C658FB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C658FB" w:rsidRPr="0093398C" w:rsidRDefault="00C658FB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C658FB" w:rsidRPr="0093398C" w:rsidRDefault="00C658FB">
            <w:pPr>
              <w:pStyle w:val="TableParagraph"/>
              <w:ind w:left="0"/>
              <w:rPr>
                <w:rFonts w:ascii="Times New Roman"/>
                <w:b/>
                <w:bCs/>
                <w:sz w:val="20"/>
              </w:rPr>
            </w:pPr>
          </w:p>
        </w:tc>
      </w:tr>
      <w:tr w:rsidR="00ED74A3" w14:paraId="0AEF5F6C" w14:textId="77777777" w:rsidTr="0F276169">
        <w:trPr>
          <w:trHeight w:val="2172"/>
        </w:trPr>
        <w:tc>
          <w:tcPr>
            <w:tcW w:w="3758" w:type="dxa"/>
          </w:tcPr>
          <w:p w14:paraId="735224C5" w14:textId="77777777" w:rsidR="00ED74A3" w:rsidRPr="00DF6CF4" w:rsidRDefault="00ED74A3" w:rsidP="00ED74A3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DF6CF4">
              <w:rPr>
                <w:rFonts w:asciiTheme="minorHAnsi" w:hAnsiTheme="minorHAnsi" w:cstheme="minorHAnsi"/>
                <w:sz w:val="24"/>
              </w:rPr>
              <w:t>Pupils to access after school clubs to develop both physical and mental health.</w:t>
            </w:r>
          </w:p>
          <w:p w14:paraId="3159A0F7" w14:textId="77777777" w:rsidR="00ED74A3" w:rsidRPr="00DF6CF4" w:rsidRDefault="00ED74A3" w:rsidP="00ED74A3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</w:p>
          <w:p w14:paraId="5680DFE6" w14:textId="77777777" w:rsidR="00ED74A3" w:rsidRPr="00DF6CF4" w:rsidRDefault="00ED74A3" w:rsidP="00ED74A3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</w:p>
          <w:p w14:paraId="291A4EED" w14:textId="77777777" w:rsidR="00ED74A3" w:rsidRPr="00DF6CF4" w:rsidRDefault="00ED74A3" w:rsidP="00ED74A3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</w:p>
          <w:p w14:paraId="0A162F29" w14:textId="77777777" w:rsidR="00ED74A3" w:rsidRPr="00DF6CF4" w:rsidRDefault="00ED74A3" w:rsidP="00ED74A3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956F9AD" w14:textId="77777777" w:rsidR="0095360A" w:rsidRDefault="0095360A" w:rsidP="00ED74A3">
            <w:pPr>
              <w:pStyle w:val="TableParagraph"/>
              <w:spacing w:before="149"/>
              <w:ind w:left="66"/>
              <w:rPr>
                <w:rFonts w:asciiTheme="minorHAnsi" w:hAnsiTheme="minorHAnsi" w:cstheme="minorHAnsi"/>
                <w:sz w:val="24"/>
              </w:rPr>
            </w:pPr>
          </w:p>
          <w:p w14:paraId="29133ADF" w14:textId="77777777" w:rsidR="00852040" w:rsidRDefault="00852040" w:rsidP="00852040">
            <w:pPr>
              <w:pStyle w:val="TableParagraph"/>
              <w:spacing w:before="149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4340C63" w14:textId="633CA859" w:rsidR="00226899" w:rsidRDefault="00ED74A3" w:rsidP="00852040">
            <w:pPr>
              <w:pStyle w:val="TableParagraph"/>
              <w:spacing w:before="149"/>
              <w:ind w:left="0"/>
              <w:rPr>
                <w:rFonts w:asciiTheme="minorHAnsi" w:hAnsiTheme="minorHAnsi" w:cstheme="minorHAnsi"/>
                <w:sz w:val="24"/>
              </w:rPr>
            </w:pPr>
            <w:r w:rsidRPr="00DF6CF4">
              <w:rPr>
                <w:rFonts w:asciiTheme="minorHAnsi" w:hAnsiTheme="minorHAnsi" w:cstheme="minorHAnsi"/>
                <w:sz w:val="24"/>
              </w:rPr>
              <w:t>Targeted groups in place to further develop the wellbeing of all children.</w:t>
            </w:r>
          </w:p>
          <w:p w14:paraId="5B5E4CFE" w14:textId="7A6EFBC2" w:rsidR="00226899" w:rsidRDefault="00226899" w:rsidP="00ED74A3">
            <w:pPr>
              <w:pStyle w:val="TableParagraph"/>
              <w:spacing w:before="149"/>
              <w:ind w:left="66"/>
              <w:rPr>
                <w:rFonts w:asciiTheme="minorHAnsi" w:hAnsiTheme="minorHAnsi" w:cstheme="minorHAnsi"/>
                <w:sz w:val="24"/>
              </w:rPr>
            </w:pPr>
          </w:p>
          <w:p w14:paraId="5A2129F9" w14:textId="77777777" w:rsidR="00852040" w:rsidRDefault="00852040" w:rsidP="00852040">
            <w:pPr>
              <w:pStyle w:val="TableParagraph"/>
              <w:spacing w:before="149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D3AB823" w14:textId="09B0AE73" w:rsidR="00226899" w:rsidRPr="00B53A93" w:rsidRDefault="00226899" w:rsidP="00852040">
            <w:pPr>
              <w:pStyle w:val="TableParagraph"/>
              <w:spacing w:before="149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53A93">
              <w:rPr>
                <w:rFonts w:asciiTheme="minorHAnsi" w:hAnsiTheme="minorHAnsi" w:cstheme="minorHAnsi"/>
                <w:sz w:val="24"/>
                <w:szCs w:val="24"/>
              </w:rPr>
              <w:t xml:space="preserve">Use </w:t>
            </w:r>
            <w:r w:rsidRPr="00B53A93">
              <w:rPr>
                <w:rFonts w:asciiTheme="minorHAnsi" w:hAnsiTheme="minorHAnsi" w:cstheme="minorHAnsi"/>
                <w:sz w:val="24"/>
                <w:szCs w:val="24"/>
                <w:shd w:val="clear" w:color="auto" w:fill="FEFEFE"/>
              </w:rPr>
              <w:t>award programmes such as Children’s University t</w:t>
            </w:r>
            <w:r w:rsidR="00852040" w:rsidRPr="00B53A93">
              <w:rPr>
                <w:rFonts w:asciiTheme="minorHAnsi" w:hAnsiTheme="minorHAnsi" w:cstheme="minorHAnsi"/>
                <w:sz w:val="24"/>
                <w:szCs w:val="24"/>
                <w:shd w:val="clear" w:color="auto" w:fill="FEFEFE"/>
              </w:rPr>
              <w:t xml:space="preserve">o encourage </w:t>
            </w:r>
            <w:r w:rsidRPr="00B53A93">
              <w:rPr>
                <w:rFonts w:asciiTheme="minorHAnsi" w:hAnsiTheme="minorHAnsi" w:cstheme="minorHAnsi"/>
                <w:sz w:val="24"/>
                <w:szCs w:val="24"/>
                <w:shd w:val="clear" w:color="auto" w:fill="FEFEFE"/>
              </w:rPr>
              <w:t xml:space="preserve">children to get involved in lots of exciting </w:t>
            </w:r>
            <w:r w:rsidR="00852040" w:rsidRPr="00B53A93">
              <w:rPr>
                <w:rFonts w:asciiTheme="minorHAnsi" w:hAnsiTheme="minorHAnsi" w:cstheme="minorHAnsi"/>
                <w:sz w:val="24"/>
                <w:szCs w:val="24"/>
                <w:shd w:val="clear" w:color="auto" w:fill="FEFEFE"/>
              </w:rPr>
              <w:t>activities including physical activities.</w:t>
            </w:r>
          </w:p>
          <w:p w14:paraId="1F5F29B9" w14:textId="4BBC98B2" w:rsidR="00ED74A3" w:rsidRDefault="00ED74A3" w:rsidP="00ED74A3">
            <w:pPr>
              <w:pStyle w:val="TableParagraph"/>
              <w:spacing w:before="149"/>
              <w:ind w:left="66"/>
              <w:rPr>
                <w:sz w:val="24"/>
              </w:rPr>
            </w:pPr>
            <w:r w:rsidRPr="00DF6CF4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3458" w:type="dxa"/>
          </w:tcPr>
          <w:p w14:paraId="1A0A6E39" w14:textId="798DCDB3" w:rsidR="00ED74A3" w:rsidRPr="00DF6CF4" w:rsidRDefault="00ED74A3" w:rsidP="00ED74A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DF6CF4">
              <w:rPr>
                <w:rFonts w:asciiTheme="minorHAnsi" w:hAnsiTheme="minorHAnsi" w:cstheme="minorHAnsi"/>
                <w:sz w:val="24"/>
              </w:rPr>
              <w:t xml:space="preserve">An overview of clubs for the year in place which provide a broad and balanced overview of the PE curriculum with opportunities for all year groups. </w:t>
            </w:r>
            <w:r w:rsidR="00756B6D">
              <w:rPr>
                <w:rFonts w:asciiTheme="minorHAnsi" w:hAnsiTheme="minorHAnsi" w:cstheme="minorHAnsi"/>
                <w:sz w:val="24"/>
              </w:rPr>
              <w:t>Clubs to be subsi</w:t>
            </w:r>
            <w:r w:rsidR="0095360A">
              <w:rPr>
                <w:rFonts w:asciiTheme="minorHAnsi" w:hAnsiTheme="minorHAnsi" w:cstheme="minorHAnsi"/>
                <w:sz w:val="24"/>
              </w:rPr>
              <w:t>dised to ensure all children have equal access.</w:t>
            </w:r>
          </w:p>
          <w:p w14:paraId="1D332E57" w14:textId="77777777" w:rsidR="00ED74A3" w:rsidRPr="00DF6CF4" w:rsidRDefault="00ED74A3" w:rsidP="00ED74A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F858AD5" w14:textId="77777777" w:rsidR="00ED74A3" w:rsidRPr="00DF6CF4" w:rsidRDefault="00ED74A3" w:rsidP="00ED74A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D1F077D" w14:textId="77777777" w:rsidR="00852040" w:rsidRDefault="00852040" w:rsidP="00ED74A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80AB06D" w14:textId="61C63D00" w:rsidR="00ED74A3" w:rsidRDefault="00ED74A3" w:rsidP="00ED74A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DF6CF4">
              <w:rPr>
                <w:rFonts w:asciiTheme="minorHAnsi" w:hAnsiTheme="minorHAnsi" w:cstheme="minorHAnsi"/>
                <w:sz w:val="24"/>
              </w:rPr>
              <w:t xml:space="preserve">Pupils identified by the wellbeing team with support modelled around need and interests of the pupils. </w:t>
            </w:r>
          </w:p>
          <w:p w14:paraId="592C153A" w14:textId="77777777" w:rsidR="00852040" w:rsidRDefault="00852040" w:rsidP="00ED74A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62ED905" w14:textId="77777777" w:rsidR="00852040" w:rsidRDefault="00852040" w:rsidP="00ED74A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0D04FD0" w14:textId="65C79790" w:rsidR="00852040" w:rsidRDefault="00852040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B53A93">
              <w:rPr>
                <w:rFonts w:asciiTheme="minorHAnsi" w:hAnsiTheme="minorHAnsi" w:cstheme="minorHAnsi"/>
                <w:sz w:val="24"/>
              </w:rPr>
              <w:t>Children participating in physical activities within or outside the school will be able to earn a stamp and with enough stamps graduate at the end of the academic year.</w:t>
            </w:r>
          </w:p>
        </w:tc>
        <w:tc>
          <w:tcPr>
            <w:tcW w:w="1663" w:type="dxa"/>
          </w:tcPr>
          <w:p w14:paraId="72929B7A" w14:textId="651D168C" w:rsidR="00ED74A3" w:rsidRDefault="00ED74A3" w:rsidP="00756B6D">
            <w:pPr>
              <w:pStyle w:val="TableParagraph"/>
              <w:spacing w:before="145"/>
              <w:ind w:left="0"/>
              <w:rPr>
                <w:sz w:val="24"/>
              </w:rPr>
            </w:pPr>
            <w:r w:rsidRPr="00DE47B3">
              <w:rPr>
                <w:rFonts w:asciiTheme="minorHAnsi" w:hAnsiTheme="minorHAnsi" w:cstheme="minorHAnsi"/>
                <w:sz w:val="24"/>
              </w:rPr>
              <w:t>£</w:t>
            </w:r>
            <w:r>
              <w:rPr>
                <w:rFonts w:asciiTheme="minorHAnsi" w:hAnsiTheme="minorHAnsi" w:cstheme="minorHAnsi"/>
                <w:sz w:val="24"/>
              </w:rPr>
              <w:t>2</w:t>
            </w:r>
            <w:r w:rsidRPr="00DE47B3">
              <w:rPr>
                <w:rFonts w:asciiTheme="minorHAnsi" w:hAnsiTheme="minorHAnsi" w:cstheme="minorHAnsi"/>
                <w:sz w:val="24"/>
              </w:rPr>
              <w:t>,</w:t>
            </w:r>
            <w:r w:rsidR="000A7B5D">
              <w:rPr>
                <w:rFonts w:asciiTheme="minorHAnsi" w:hAnsiTheme="minorHAnsi" w:cstheme="minorHAnsi"/>
                <w:sz w:val="24"/>
              </w:rPr>
              <w:t>5</w:t>
            </w:r>
            <w:r>
              <w:rPr>
                <w:rFonts w:asciiTheme="minorHAnsi" w:hAnsiTheme="minorHAnsi" w:cstheme="minorHAnsi"/>
                <w:sz w:val="24"/>
              </w:rPr>
              <w:t>00</w:t>
            </w:r>
          </w:p>
        </w:tc>
        <w:tc>
          <w:tcPr>
            <w:tcW w:w="3423" w:type="dxa"/>
          </w:tcPr>
          <w:p w14:paraId="0C030FC9" w14:textId="77777777" w:rsidR="00ED74A3" w:rsidRDefault="00A21329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Free after school clubs provided across the year for children in Y1-6 . A variety of clubs provided to </w:t>
            </w:r>
            <w:r w:rsidR="00567091">
              <w:rPr>
                <w:rFonts w:ascii="Times New Roman"/>
                <w:sz w:val="24"/>
              </w:rPr>
              <w:t xml:space="preserve">cover a range of interests for each year group. </w:t>
            </w:r>
          </w:p>
          <w:p w14:paraId="3942290E" w14:textId="77777777" w:rsidR="00B65367" w:rsidRDefault="00B65367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B7C73E0" w14:textId="77777777" w:rsidR="00B65367" w:rsidRDefault="00B65367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EF3165E" w14:textId="77777777" w:rsidR="00B65367" w:rsidRDefault="00B65367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ADEA1AA" w14:textId="77777777" w:rsidR="00B65367" w:rsidRDefault="00B65367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75CD0B2" w14:textId="77777777" w:rsidR="00B65367" w:rsidRDefault="00B65367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27360EE" w14:textId="77777777" w:rsidR="00B65367" w:rsidRDefault="001431F3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Youth Engagement Team have provided a basketball club this year for a </w:t>
            </w:r>
            <w:r w:rsidR="009E5CB9">
              <w:rPr>
                <w:rFonts w:ascii="Times New Roman"/>
                <w:sz w:val="24"/>
              </w:rPr>
              <w:t>targeted</w:t>
            </w:r>
            <w:r>
              <w:rPr>
                <w:rFonts w:ascii="Times New Roman"/>
                <w:sz w:val="24"/>
              </w:rPr>
              <w:t xml:space="preserve"> group of UKS2 children to support with their </w:t>
            </w:r>
            <w:r w:rsidR="009E5CB9">
              <w:rPr>
                <w:rFonts w:ascii="Times New Roman"/>
                <w:sz w:val="24"/>
              </w:rPr>
              <w:t>transition to secondary school and social development.</w:t>
            </w:r>
          </w:p>
          <w:p w14:paraId="4CB7CDC3" w14:textId="77777777" w:rsidR="009E5CB9" w:rsidRDefault="009E5CB9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E6864F9" w14:textId="77777777" w:rsidR="009E5CB9" w:rsidRDefault="00C4295B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PE lead organised fencing workshops for UKS2 classes and a special assembly to </w:t>
            </w:r>
            <w:r w:rsidR="0007723F">
              <w:rPr>
                <w:rFonts w:ascii="Times New Roman"/>
                <w:sz w:val="24"/>
              </w:rPr>
              <w:t>introduce the children to the sport. Classes were also offered to parents.</w:t>
            </w:r>
          </w:p>
          <w:p w14:paraId="7D638B02" w14:textId="5C4D0AA0" w:rsidR="00030C5A" w:rsidRDefault="00030C5A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Two children graduated this year from CU earning points from physical activities as well as other </w:t>
            </w:r>
            <w:r w:rsidR="005D3AF0">
              <w:rPr>
                <w:rFonts w:ascii="Times New Roman"/>
                <w:sz w:val="24"/>
              </w:rPr>
              <w:t>curriculum areas.</w:t>
            </w:r>
          </w:p>
        </w:tc>
        <w:tc>
          <w:tcPr>
            <w:tcW w:w="3076" w:type="dxa"/>
          </w:tcPr>
          <w:p w14:paraId="3E89AD7B" w14:textId="70F745C5" w:rsidR="00ED74A3" w:rsidRDefault="00567091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Free after school clubs will continue in 2023 2024</w:t>
            </w:r>
            <w:r w:rsidR="008E1D6E">
              <w:rPr>
                <w:rFonts w:ascii="Times New Roman"/>
                <w:sz w:val="24"/>
              </w:rPr>
              <w:t xml:space="preserve"> (twice weekly) lead by sports coaches, supplemented by clubs provided by the Youth Engagement service</w:t>
            </w:r>
            <w:r w:rsidR="00FE2079">
              <w:rPr>
                <w:rFonts w:ascii="Times New Roman"/>
                <w:sz w:val="24"/>
              </w:rPr>
              <w:t xml:space="preserve"> e.g. </w:t>
            </w:r>
            <w:r w:rsidR="006726DE">
              <w:rPr>
                <w:rFonts w:ascii="Times New Roman"/>
                <w:sz w:val="24"/>
              </w:rPr>
              <w:t>basketball</w:t>
            </w:r>
            <w:r w:rsidR="00FE2079">
              <w:rPr>
                <w:rFonts w:ascii="Times New Roman"/>
                <w:sz w:val="24"/>
              </w:rPr>
              <w:t xml:space="preserve"> </w:t>
            </w:r>
            <w:r w:rsidR="00B65367">
              <w:rPr>
                <w:rFonts w:ascii="Times New Roman"/>
                <w:sz w:val="24"/>
              </w:rPr>
              <w:t xml:space="preserve">for UKS2 children to support with transition. </w:t>
            </w:r>
            <w:r w:rsidR="008E1D6E">
              <w:rPr>
                <w:rFonts w:ascii="Times New Roman"/>
                <w:sz w:val="24"/>
              </w:rPr>
              <w:t xml:space="preserve"> </w:t>
            </w:r>
          </w:p>
          <w:p w14:paraId="69901F6A" w14:textId="77777777" w:rsidR="005D3AF0" w:rsidRDefault="005D3AF0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4359738" w14:textId="77777777" w:rsidR="005D3AF0" w:rsidRDefault="005D3AF0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9AEB03D" w14:textId="77777777" w:rsidR="005D3AF0" w:rsidRDefault="005D3AF0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YET to continue providing support via sports clubs and mentoring in 23 24.</w:t>
            </w:r>
          </w:p>
          <w:p w14:paraId="78CC0CA6" w14:textId="77777777" w:rsidR="005D3AF0" w:rsidRDefault="005D3AF0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798DFF6" w14:textId="77777777" w:rsidR="005D3AF0" w:rsidRDefault="005D3AF0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C0D7915" w14:textId="77777777" w:rsidR="005D3AF0" w:rsidRDefault="005D3AF0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D642BC6" w14:textId="77777777" w:rsidR="005D3AF0" w:rsidRDefault="005D3AF0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ED8B6F2" w14:textId="71DD9540" w:rsidR="005D3AF0" w:rsidRDefault="005D3AF0" w:rsidP="00ED74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School to raise the profile of CU next year to encourage more children to participate in the range of activities on offer</w:t>
            </w:r>
            <w:r w:rsidR="00AC17B0">
              <w:rPr>
                <w:rFonts w:ascii="Times New Roman"/>
                <w:sz w:val="24"/>
              </w:rPr>
              <w:t xml:space="preserve">. This will be via assemblies, presence at </w:t>
            </w:r>
            <w:r w:rsidR="006726DE">
              <w:rPr>
                <w:rFonts w:ascii="Times New Roman"/>
                <w:sz w:val="24"/>
              </w:rPr>
              <w:t>parents</w:t>
            </w:r>
            <w:r w:rsidR="006726DE">
              <w:rPr>
                <w:rFonts w:ascii="Times New Roman"/>
                <w:sz w:val="24"/>
              </w:rPr>
              <w:t>’</w:t>
            </w:r>
            <w:r w:rsidR="00AC17B0">
              <w:rPr>
                <w:rFonts w:ascii="Times New Roman"/>
                <w:sz w:val="24"/>
              </w:rPr>
              <w:t xml:space="preserve"> evenings, </w:t>
            </w:r>
            <w:r w:rsidR="00050AC0">
              <w:rPr>
                <w:rFonts w:ascii="Times New Roman"/>
                <w:sz w:val="24"/>
              </w:rPr>
              <w:t>parent coffee mornings etc.</w:t>
            </w:r>
          </w:p>
        </w:tc>
      </w:tr>
    </w:tbl>
    <w:p w14:paraId="1C2C6F4E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C073B1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FAE2162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0643A46A" w14:textId="51960FA9" w:rsidR="00C658FB" w:rsidRDefault="007E0C26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2.6</w:t>
            </w:r>
            <w:r w:rsidR="00D131A0">
              <w:rPr>
                <w:w w:val="101"/>
                <w:sz w:val="18"/>
              </w:rPr>
              <w:t>%</w:t>
            </w:r>
          </w:p>
        </w:tc>
      </w:tr>
      <w:tr w:rsidR="00C658FB" w14:paraId="180D8445" w14:textId="77777777">
        <w:trPr>
          <w:trHeight w:val="402"/>
        </w:trPr>
        <w:tc>
          <w:tcPr>
            <w:tcW w:w="3758" w:type="dxa"/>
          </w:tcPr>
          <w:p w14:paraId="6C71DCBB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Pr="00FC7B80" w:rsidRDefault="00D131A0">
            <w:pPr>
              <w:pStyle w:val="TableParagraph"/>
              <w:spacing w:before="16"/>
              <w:rPr>
                <w:b/>
                <w:bCs/>
                <w:sz w:val="20"/>
                <w:szCs w:val="20"/>
              </w:rPr>
            </w:pPr>
            <w:r w:rsidRPr="00FC7B80">
              <w:rPr>
                <w:b/>
                <w:bCs/>
                <w:color w:val="231F20"/>
                <w:sz w:val="20"/>
                <w:szCs w:val="20"/>
              </w:rPr>
              <w:t>Your</w:t>
            </w:r>
            <w:r w:rsidRPr="00FC7B80">
              <w:rPr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school</w:t>
            </w:r>
            <w:r w:rsidRPr="00FC7B80">
              <w:rPr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focus</w:t>
            </w:r>
            <w:r w:rsidRPr="00FC7B80">
              <w:rPr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should</w:t>
            </w:r>
            <w:r w:rsidRPr="00FC7B80">
              <w:rPr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be</w:t>
            </w:r>
            <w:r w:rsidRPr="00FC7B80">
              <w:rPr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Pr="00FC7B80" w:rsidRDefault="00D131A0">
            <w:pPr>
              <w:pStyle w:val="TableParagraph"/>
              <w:spacing w:before="16"/>
              <w:rPr>
                <w:b/>
                <w:bCs/>
                <w:sz w:val="20"/>
                <w:szCs w:val="20"/>
              </w:rPr>
            </w:pPr>
            <w:r w:rsidRPr="00FC7B80">
              <w:rPr>
                <w:b/>
                <w:bCs/>
                <w:color w:val="231F20"/>
                <w:sz w:val="20"/>
                <w:szCs w:val="20"/>
              </w:rPr>
              <w:t>Make</w:t>
            </w:r>
            <w:r w:rsidRPr="00FC7B80">
              <w:rPr>
                <w:b/>
                <w:bCs/>
                <w:color w:val="231F20"/>
                <w:spacing w:val="-5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sure</w:t>
            </w:r>
            <w:r w:rsidRPr="00FC7B80"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your</w:t>
            </w:r>
            <w:r w:rsidRPr="00FC7B80">
              <w:rPr>
                <w:b/>
                <w:bCs/>
                <w:color w:val="231F20"/>
                <w:spacing w:val="-6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actions</w:t>
            </w:r>
            <w:r w:rsidRPr="00FC7B80">
              <w:rPr>
                <w:b/>
                <w:bCs/>
                <w:color w:val="231F20"/>
                <w:spacing w:val="-5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Pr="00FC7B80" w:rsidRDefault="00D131A0">
            <w:pPr>
              <w:pStyle w:val="TableParagraph"/>
              <w:spacing w:before="16"/>
              <w:rPr>
                <w:b/>
                <w:bCs/>
                <w:sz w:val="20"/>
                <w:szCs w:val="20"/>
              </w:rPr>
            </w:pPr>
            <w:r w:rsidRPr="00FC7B80">
              <w:rPr>
                <w:b/>
                <w:bCs/>
                <w:color w:val="231F20"/>
                <w:sz w:val="20"/>
                <w:szCs w:val="20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Pr="00FC7B80" w:rsidRDefault="00D131A0">
            <w:pPr>
              <w:pStyle w:val="TableParagraph"/>
              <w:spacing w:before="16"/>
              <w:rPr>
                <w:b/>
                <w:bCs/>
                <w:sz w:val="20"/>
                <w:szCs w:val="20"/>
              </w:rPr>
            </w:pPr>
            <w:r w:rsidRPr="00FC7B80">
              <w:rPr>
                <w:b/>
                <w:bCs/>
                <w:color w:val="231F20"/>
                <w:sz w:val="20"/>
                <w:szCs w:val="20"/>
              </w:rPr>
              <w:t>Evidence</w:t>
            </w:r>
            <w:r w:rsidRPr="00FC7B80"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of</w:t>
            </w:r>
            <w:r w:rsidRPr="00FC7B80"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impact:</w:t>
            </w:r>
            <w:r w:rsidRPr="00FC7B80"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what</w:t>
            </w:r>
            <w:r w:rsidRPr="00FC7B80">
              <w:rPr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Pr="00FC7B80" w:rsidRDefault="00D131A0">
            <w:pPr>
              <w:pStyle w:val="TableParagraph"/>
              <w:spacing w:before="16"/>
              <w:rPr>
                <w:b/>
                <w:bCs/>
                <w:sz w:val="20"/>
                <w:szCs w:val="20"/>
              </w:rPr>
            </w:pPr>
            <w:r w:rsidRPr="00FC7B80">
              <w:rPr>
                <w:b/>
                <w:bCs/>
                <w:color w:val="231F20"/>
                <w:sz w:val="20"/>
                <w:szCs w:val="20"/>
              </w:rPr>
              <w:t>Sustainability</w:t>
            </w:r>
            <w:r w:rsidRPr="00FC7B80">
              <w:rPr>
                <w:b/>
                <w:bCs/>
                <w:color w:val="231F20"/>
                <w:spacing w:val="-6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and</w:t>
            </w:r>
            <w:r w:rsidRPr="00FC7B80">
              <w:rPr>
                <w:b/>
                <w:bCs/>
                <w:color w:val="231F20"/>
                <w:spacing w:val="-5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suggested</w:t>
            </w:r>
          </w:p>
        </w:tc>
      </w:tr>
      <w:tr w:rsidR="00C658FB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Pr="00FC7B80" w:rsidRDefault="00D131A0">
            <w:pPr>
              <w:pStyle w:val="TableParagraph"/>
              <w:spacing w:line="263" w:lineRule="exact"/>
              <w:rPr>
                <w:b/>
                <w:bCs/>
                <w:sz w:val="20"/>
                <w:szCs w:val="20"/>
              </w:rPr>
            </w:pPr>
            <w:r w:rsidRPr="00FC7B80">
              <w:rPr>
                <w:b/>
                <w:bCs/>
                <w:color w:val="231F20"/>
                <w:sz w:val="20"/>
                <w:szCs w:val="20"/>
              </w:rPr>
              <w:t>what</w:t>
            </w:r>
            <w:r w:rsidRPr="00FC7B80">
              <w:rPr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you</w:t>
            </w:r>
            <w:r w:rsidRPr="00FC7B80"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want</w:t>
            </w:r>
            <w:r w:rsidRPr="00FC7B80">
              <w:rPr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the</w:t>
            </w:r>
            <w:r w:rsidRPr="00FC7B80">
              <w:rPr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pupils</w:t>
            </w:r>
            <w:r w:rsidRPr="00FC7B80"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to</w:t>
            </w:r>
            <w:r w:rsidRPr="00FC7B80">
              <w:rPr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Pr="00FC7B80" w:rsidRDefault="00D131A0">
            <w:pPr>
              <w:pStyle w:val="TableParagraph"/>
              <w:spacing w:line="263" w:lineRule="exact"/>
              <w:rPr>
                <w:b/>
                <w:bCs/>
                <w:sz w:val="20"/>
                <w:szCs w:val="20"/>
              </w:rPr>
            </w:pPr>
            <w:r w:rsidRPr="00FC7B80">
              <w:rPr>
                <w:b/>
                <w:bCs/>
                <w:color w:val="231F20"/>
                <w:sz w:val="20"/>
                <w:szCs w:val="20"/>
              </w:rPr>
              <w:t>achieve</w:t>
            </w:r>
            <w:r w:rsidRPr="00FC7B80">
              <w:rPr>
                <w:b/>
                <w:bCs/>
                <w:color w:val="231F20"/>
                <w:spacing w:val="-6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are</w:t>
            </w:r>
            <w:r w:rsidRPr="00FC7B80">
              <w:rPr>
                <w:b/>
                <w:bCs/>
                <w:color w:val="231F20"/>
                <w:spacing w:val="-5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linked</w:t>
            </w:r>
            <w:r w:rsidRPr="00FC7B80">
              <w:rPr>
                <w:b/>
                <w:bCs/>
                <w:color w:val="231F20"/>
                <w:spacing w:val="-5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to</w:t>
            </w:r>
            <w:r w:rsidRPr="00FC7B80">
              <w:rPr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Pr="00FC7B80" w:rsidRDefault="00D131A0">
            <w:pPr>
              <w:pStyle w:val="TableParagraph"/>
              <w:spacing w:line="263" w:lineRule="exact"/>
              <w:rPr>
                <w:b/>
                <w:bCs/>
                <w:sz w:val="20"/>
                <w:szCs w:val="20"/>
              </w:rPr>
            </w:pPr>
            <w:r w:rsidRPr="00FC7B80">
              <w:rPr>
                <w:b/>
                <w:bCs/>
                <w:color w:val="231F20"/>
                <w:sz w:val="20"/>
                <w:szCs w:val="20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Pr="00FC7B80" w:rsidRDefault="00D131A0">
            <w:pPr>
              <w:pStyle w:val="TableParagraph"/>
              <w:spacing w:line="263" w:lineRule="exact"/>
              <w:rPr>
                <w:b/>
                <w:bCs/>
                <w:sz w:val="20"/>
                <w:szCs w:val="20"/>
              </w:rPr>
            </w:pPr>
            <w:r w:rsidRPr="00FC7B80">
              <w:rPr>
                <w:b/>
                <w:bCs/>
                <w:color w:val="231F20"/>
                <w:sz w:val="20"/>
                <w:szCs w:val="20"/>
              </w:rPr>
              <w:t>pupils</w:t>
            </w:r>
            <w:r w:rsidRPr="00FC7B80">
              <w:rPr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now</w:t>
            </w:r>
            <w:r w:rsidRPr="00FC7B80">
              <w:rPr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know</w:t>
            </w:r>
            <w:r w:rsidRPr="00FC7B80">
              <w:rPr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and</w:t>
            </w:r>
            <w:r w:rsidRPr="00FC7B80">
              <w:rPr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Pr="00FC7B80" w:rsidRDefault="00D131A0">
            <w:pPr>
              <w:pStyle w:val="TableParagraph"/>
              <w:spacing w:line="263" w:lineRule="exact"/>
              <w:rPr>
                <w:b/>
                <w:bCs/>
                <w:sz w:val="20"/>
                <w:szCs w:val="20"/>
              </w:rPr>
            </w:pPr>
            <w:r w:rsidRPr="00FC7B80">
              <w:rPr>
                <w:b/>
                <w:bCs/>
                <w:color w:val="231F20"/>
                <w:sz w:val="20"/>
                <w:szCs w:val="20"/>
              </w:rPr>
              <w:t>next</w:t>
            </w:r>
            <w:r w:rsidRPr="00FC7B80">
              <w:rPr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steps:</w:t>
            </w:r>
          </w:p>
        </w:tc>
      </w:tr>
      <w:tr w:rsidR="00C658FB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Pr="00FC7B80" w:rsidRDefault="00D131A0">
            <w:pPr>
              <w:pStyle w:val="TableParagraph"/>
              <w:spacing w:line="263" w:lineRule="exact"/>
              <w:rPr>
                <w:b/>
                <w:bCs/>
                <w:sz w:val="20"/>
                <w:szCs w:val="20"/>
              </w:rPr>
            </w:pPr>
            <w:r w:rsidRPr="00FC7B80">
              <w:rPr>
                <w:b/>
                <w:bCs/>
                <w:color w:val="231F20"/>
                <w:sz w:val="20"/>
                <w:szCs w:val="20"/>
              </w:rPr>
              <w:t>and</w:t>
            </w:r>
            <w:r w:rsidRPr="00FC7B80">
              <w:rPr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be</w:t>
            </w:r>
            <w:r w:rsidRPr="00FC7B80">
              <w:rPr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able</w:t>
            </w:r>
            <w:r w:rsidRPr="00FC7B80">
              <w:rPr>
                <w:b/>
                <w:bCs/>
                <w:color w:val="231F20"/>
                <w:spacing w:val="-1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to</w:t>
            </w:r>
            <w:r w:rsidRPr="00FC7B80">
              <w:rPr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do</w:t>
            </w:r>
            <w:r w:rsidRPr="00FC7B80">
              <w:rPr>
                <w:b/>
                <w:bCs/>
                <w:color w:val="231F20"/>
                <w:spacing w:val="-1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and</w:t>
            </w:r>
            <w:r w:rsidRPr="00FC7B80">
              <w:rPr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Pr="00FC7B80" w:rsidRDefault="00D131A0">
            <w:pPr>
              <w:pStyle w:val="TableParagraph"/>
              <w:spacing w:line="263" w:lineRule="exact"/>
              <w:rPr>
                <w:b/>
                <w:bCs/>
                <w:sz w:val="20"/>
                <w:szCs w:val="20"/>
              </w:rPr>
            </w:pPr>
            <w:r w:rsidRPr="00FC7B80">
              <w:rPr>
                <w:b/>
                <w:bCs/>
                <w:color w:val="231F20"/>
                <w:sz w:val="20"/>
                <w:szCs w:val="20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77777777" w:rsidR="00C658FB" w:rsidRPr="00FC7B80" w:rsidRDefault="00C658FB">
            <w:pPr>
              <w:pStyle w:val="TableParagraph"/>
              <w:ind w:left="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Pr="00FC7B80" w:rsidRDefault="00D131A0">
            <w:pPr>
              <w:pStyle w:val="TableParagraph"/>
              <w:spacing w:line="263" w:lineRule="exact"/>
              <w:rPr>
                <w:b/>
                <w:bCs/>
                <w:sz w:val="20"/>
                <w:szCs w:val="20"/>
              </w:rPr>
            </w:pPr>
            <w:r w:rsidRPr="00FC7B80">
              <w:rPr>
                <w:b/>
                <w:bCs/>
                <w:color w:val="231F20"/>
                <w:sz w:val="20"/>
                <w:szCs w:val="20"/>
              </w:rPr>
              <w:t>can</w:t>
            </w:r>
            <w:r w:rsidRPr="00FC7B80">
              <w:rPr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they</w:t>
            </w:r>
            <w:r w:rsidRPr="00FC7B80">
              <w:rPr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now</w:t>
            </w:r>
            <w:r w:rsidRPr="00FC7B80">
              <w:rPr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do?</w:t>
            </w:r>
            <w:r w:rsidRPr="00FC7B80">
              <w:rPr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What</w:t>
            </w:r>
            <w:r w:rsidRPr="00FC7B80">
              <w:rPr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Pr="00FC7B80" w:rsidRDefault="00C658FB">
            <w:pPr>
              <w:pStyle w:val="TableParagraph"/>
              <w:ind w:left="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C658FB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Pr="00FC7B80" w:rsidRDefault="00D131A0">
            <w:pPr>
              <w:pStyle w:val="TableParagraph"/>
              <w:spacing w:line="263" w:lineRule="exact"/>
              <w:rPr>
                <w:b/>
                <w:bCs/>
                <w:sz w:val="20"/>
                <w:szCs w:val="20"/>
              </w:rPr>
            </w:pPr>
            <w:r w:rsidRPr="00FC7B80">
              <w:rPr>
                <w:b/>
                <w:bCs/>
                <w:color w:val="231F20"/>
                <w:sz w:val="20"/>
                <w:szCs w:val="20"/>
              </w:rPr>
              <w:t>what</w:t>
            </w:r>
            <w:r w:rsidRPr="00FC7B80">
              <w:rPr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they</w:t>
            </w:r>
            <w:r w:rsidRPr="00FC7B80">
              <w:rPr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need</w:t>
            </w:r>
            <w:r w:rsidRPr="00FC7B80">
              <w:rPr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to</w:t>
            </w:r>
            <w:r w:rsidRPr="00FC7B80"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learn</w:t>
            </w:r>
            <w:r w:rsidRPr="00FC7B80">
              <w:rPr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and</w:t>
            </w:r>
            <w:r w:rsidRPr="00FC7B80">
              <w:rPr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Pr="00FC7B80" w:rsidRDefault="00C658FB">
            <w:pPr>
              <w:pStyle w:val="TableParagraph"/>
              <w:ind w:left="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Pr="00FC7B80" w:rsidRDefault="00C658FB">
            <w:pPr>
              <w:pStyle w:val="TableParagraph"/>
              <w:ind w:left="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77777777" w:rsidR="00C658FB" w:rsidRPr="00FC7B80" w:rsidRDefault="00D131A0">
            <w:pPr>
              <w:pStyle w:val="TableParagraph"/>
              <w:spacing w:line="263" w:lineRule="exact"/>
              <w:rPr>
                <w:b/>
                <w:bCs/>
                <w:sz w:val="20"/>
                <w:szCs w:val="20"/>
              </w:rPr>
            </w:pPr>
            <w:r w:rsidRPr="00FC7B80">
              <w:rPr>
                <w:b/>
                <w:bCs/>
                <w:color w:val="231F20"/>
                <w:sz w:val="20"/>
                <w:szCs w:val="20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Pr="00FC7B80" w:rsidRDefault="00C658FB">
            <w:pPr>
              <w:pStyle w:val="TableParagraph"/>
              <w:ind w:left="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C658FB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Pr="00FC7B80" w:rsidRDefault="00D131A0">
            <w:pPr>
              <w:pStyle w:val="TableParagraph"/>
              <w:spacing w:line="254" w:lineRule="exact"/>
              <w:rPr>
                <w:b/>
                <w:bCs/>
                <w:sz w:val="20"/>
                <w:szCs w:val="20"/>
              </w:rPr>
            </w:pPr>
            <w:r w:rsidRPr="00FC7B80">
              <w:rPr>
                <w:b/>
                <w:bCs/>
                <w:color w:val="231F20"/>
                <w:sz w:val="20"/>
                <w:szCs w:val="20"/>
              </w:rPr>
              <w:t>consolidate</w:t>
            </w:r>
            <w:r w:rsidRPr="00FC7B80">
              <w:rPr>
                <w:b/>
                <w:bCs/>
                <w:color w:val="231F20"/>
                <w:spacing w:val="-9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through</w:t>
            </w:r>
            <w:r w:rsidRPr="00FC7B80">
              <w:rPr>
                <w:b/>
                <w:bCs/>
                <w:color w:val="231F20"/>
                <w:spacing w:val="-9"/>
                <w:sz w:val="20"/>
                <w:szCs w:val="20"/>
              </w:rPr>
              <w:t xml:space="preserve"> </w:t>
            </w:r>
            <w:r w:rsidRPr="00FC7B80">
              <w:rPr>
                <w:b/>
                <w:bCs/>
                <w:color w:val="231F20"/>
                <w:sz w:val="20"/>
                <w:szCs w:val="20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Pr="00FC7B80" w:rsidRDefault="00C658FB">
            <w:pPr>
              <w:pStyle w:val="TableParagraph"/>
              <w:ind w:left="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Pr="00FC7B80" w:rsidRDefault="00C658FB">
            <w:pPr>
              <w:pStyle w:val="TableParagraph"/>
              <w:ind w:left="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Pr="00FC7B80" w:rsidRDefault="00C658FB">
            <w:pPr>
              <w:pStyle w:val="TableParagraph"/>
              <w:ind w:left="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Pr="00FC7B80" w:rsidRDefault="00C658FB">
            <w:pPr>
              <w:pStyle w:val="TableParagraph"/>
              <w:ind w:left="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ED74A3" w14:paraId="53AC3250" w14:textId="77777777">
        <w:trPr>
          <w:trHeight w:val="2134"/>
        </w:trPr>
        <w:tc>
          <w:tcPr>
            <w:tcW w:w="3758" w:type="dxa"/>
          </w:tcPr>
          <w:p w14:paraId="1DDF93E7" w14:textId="77777777" w:rsidR="00ED74A3" w:rsidRDefault="00ED74A3" w:rsidP="00ED74A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Children are provided with competitive opportunities both within and out with school.</w:t>
            </w:r>
          </w:p>
          <w:p w14:paraId="348BB389" w14:textId="77777777" w:rsidR="00FC7B80" w:rsidRDefault="00FC7B80" w:rsidP="00ED74A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8D7E481" w14:textId="77777777" w:rsidR="00FC7B80" w:rsidRDefault="00FC7B80" w:rsidP="00ED74A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D8E048B" w14:textId="77777777" w:rsidR="00FC7B80" w:rsidRDefault="00FC7B80" w:rsidP="00ED74A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2DAE9BE" w14:textId="77777777" w:rsidR="00FC7B80" w:rsidRDefault="00FC7B80" w:rsidP="00ED74A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182EDDC" w14:textId="77777777" w:rsidR="00210D47" w:rsidRPr="00B53A93" w:rsidRDefault="00210D47" w:rsidP="00ED74A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109B31A" w14:textId="5FCD4953" w:rsidR="00FC7B80" w:rsidRPr="00210D47" w:rsidRDefault="00852040" w:rsidP="00ED74A3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 w:rsidRPr="00B53A93">
              <w:rPr>
                <w:rFonts w:asciiTheme="minorHAnsi" w:hAnsiTheme="minorHAnsi" w:cstheme="minorHAnsi"/>
                <w:sz w:val="24"/>
                <w:szCs w:val="24"/>
              </w:rPr>
              <w:t xml:space="preserve">Encourage active participation for all the children </w:t>
            </w:r>
            <w:r w:rsidR="00210D47" w:rsidRPr="00B53A93">
              <w:rPr>
                <w:rFonts w:asciiTheme="minorHAnsi" w:hAnsiTheme="minorHAnsi" w:cstheme="minorHAnsi"/>
                <w:sz w:val="24"/>
                <w:szCs w:val="24"/>
              </w:rPr>
              <w:t xml:space="preserve">in competitive sports </w:t>
            </w:r>
            <w:r w:rsidRPr="00B53A93">
              <w:rPr>
                <w:rFonts w:asciiTheme="minorHAnsi" w:hAnsiTheme="minorHAnsi" w:cstheme="minorHAnsi"/>
                <w:sz w:val="24"/>
                <w:szCs w:val="24"/>
              </w:rPr>
              <w:t xml:space="preserve">especially </w:t>
            </w:r>
            <w:r w:rsidR="00210D47" w:rsidRPr="00B53A93">
              <w:rPr>
                <w:rFonts w:asciiTheme="minorHAnsi" w:hAnsiTheme="minorHAnsi" w:cstheme="minorHAnsi"/>
                <w:sz w:val="24"/>
                <w:szCs w:val="24"/>
              </w:rPr>
              <w:t>those who are mostly inactive.</w:t>
            </w:r>
          </w:p>
        </w:tc>
        <w:tc>
          <w:tcPr>
            <w:tcW w:w="3458" w:type="dxa"/>
          </w:tcPr>
          <w:p w14:paraId="1FF2355B" w14:textId="77777777" w:rsidR="002226BC" w:rsidRDefault="00ED74A3" w:rsidP="00ED74A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892740">
              <w:rPr>
                <w:rFonts w:asciiTheme="minorHAnsi" w:hAnsiTheme="minorHAnsi" w:cstheme="minorHAnsi"/>
                <w:sz w:val="24"/>
              </w:rPr>
              <w:t>Inter-Trust Competitions in place and reflect the current PE curriculum.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892740">
              <w:rPr>
                <w:rFonts w:asciiTheme="minorHAnsi" w:hAnsiTheme="minorHAnsi" w:cstheme="minorHAnsi"/>
                <w:sz w:val="24"/>
              </w:rPr>
              <w:t>Opportunities for competitive sports are identified and children are provided with additional coaching to support with this.</w:t>
            </w:r>
          </w:p>
          <w:p w14:paraId="518908FD" w14:textId="77777777" w:rsidR="00210D47" w:rsidRDefault="00210D47" w:rsidP="00ED74A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C28CF6C" w14:textId="4237DE56" w:rsidR="00210D47" w:rsidRPr="002226BC" w:rsidRDefault="00210D47" w:rsidP="00ED74A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B53A93">
              <w:rPr>
                <w:rFonts w:asciiTheme="minorHAnsi" w:hAnsiTheme="minorHAnsi" w:cstheme="minorHAnsi"/>
                <w:sz w:val="24"/>
              </w:rPr>
              <w:t>Keep a record of participants during sporting events to ensure that all pupils not just the active ones participate.</w:t>
            </w:r>
          </w:p>
        </w:tc>
        <w:tc>
          <w:tcPr>
            <w:tcW w:w="1663" w:type="dxa"/>
          </w:tcPr>
          <w:p w14:paraId="44AA606A" w14:textId="0FA8043B" w:rsidR="00ED74A3" w:rsidRDefault="00ED74A3" w:rsidP="00ED74A3">
            <w:pPr>
              <w:pStyle w:val="TableParagraph"/>
              <w:spacing w:before="153"/>
              <w:ind w:left="67"/>
              <w:rPr>
                <w:sz w:val="24"/>
              </w:rPr>
            </w:pPr>
            <w:r w:rsidRPr="00DE47B3">
              <w:rPr>
                <w:rFonts w:asciiTheme="minorHAnsi" w:hAnsiTheme="minorHAnsi" w:cstheme="minorHAnsi"/>
                <w:sz w:val="24"/>
              </w:rPr>
              <w:t>£</w:t>
            </w:r>
            <w:r w:rsidR="00274DA0">
              <w:rPr>
                <w:rFonts w:asciiTheme="minorHAnsi" w:hAnsiTheme="minorHAnsi" w:cstheme="minorHAnsi"/>
                <w:sz w:val="24"/>
              </w:rPr>
              <w:t>500</w:t>
            </w:r>
          </w:p>
        </w:tc>
        <w:tc>
          <w:tcPr>
            <w:tcW w:w="3423" w:type="dxa"/>
          </w:tcPr>
          <w:p w14:paraId="4DC1AEF0" w14:textId="3967EDA2" w:rsidR="00B95B69" w:rsidRDefault="00B95B69" w:rsidP="00ED74A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Children took part in a football match with Harris Garrard academy in the autumn term</w:t>
            </w:r>
            <w:r w:rsidR="00001394">
              <w:rPr>
                <w:rFonts w:ascii="Times New Roman"/>
              </w:rPr>
              <w:t>.</w:t>
            </w:r>
          </w:p>
          <w:p w14:paraId="17C58632" w14:textId="77777777" w:rsidR="00001394" w:rsidRDefault="00001394" w:rsidP="00ED74A3">
            <w:pPr>
              <w:pStyle w:val="TableParagraph"/>
              <w:ind w:left="0"/>
              <w:rPr>
                <w:rFonts w:ascii="Times New Roman"/>
              </w:rPr>
            </w:pPr>
          </w:p>
          <w:p w14:paraId="68668C84" w14:textId="4EE7D847" w:rsidR="00001394" w:rsidRDefault="00001394" w:rsidP="00ED74A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Behaviour Lead runs a </w:t>
            </w:r>
            <w:r w:rsidR="00B44951">
              <w:rPr>
                <w:rFonts w:ascii="Times New Roman"/>
              </w:rPr>
              <w:t xml:space="preserve">sports coach intervention programme to support several children with SEMH to develop their communication skills and </w:t>
            </w:r>
            <w:r w:rsidR="006726DE">
              <w:rPr>
                <w:rFonts w:ascii="Times New Roman"/>
              </w:rPr>
              <w:t>self-confidence</w:t>
            </w:r>
            <w:r w:rsidR="00CF132F">
              <w:rPr>
                <w:rFonts w:ascii="Times New Roman"/>
              </w:rPr>
              <w:t>. This has had a positive impact on their behaviour in the classroom and on the playground.</w:t>
            </w:r>
          </w:p>
          <w:p w14:paraId="1790E6A2" w14:textId="77777777" w:rsidR="00B95B69" w:rsidRDefault="00B95B69" w:rsidP="00ED74A3">
            <w:pPr>
              <w:pStyle w:val="TableParagraph"/>
              <w:ind w:left="0"/>
              <w:rPr>
                <w:rFonts w:ascii="Times New Roman"/>
              </w:rPr>
            </w:pPr>
          </w:p>
          <w:p w14:paraId="574197DA" w14:textId="67742BB3" w:rsidR="00ED74A3" w:rsidRDefault="00050AC0" w:rsidP="00ED74A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School </w:t>
            </w:r>
            <w:r w:rsidR="00C3793F">
              <w:rPr>
                <w:rFonts w:ascii="Times New Roman"/>
              </w:rPr>
              <w:t xml:space="preserve">have been awarded </w:t>
            </w:r>
            <w:r w:rsidR="00D30919">
              <w:rPr>
                <w:rFonts w:ascii="Times New Roman"/>
              </w:rPr>
              <w:t>a girls</w:t>
            </w:r>
            <w:r w:rsidR="00D30919">
              <w:rPr>
                <w:rFonts w:ascii="Times New Roman"/>
              </w:rPr>
              <w:t>’</w:t>
            </w:r>
            <w:r w:rsidR="00D30919">
              <w:rPr>
                <w:rFonts w:ascii="Times New Roman"/>
              </w:rPr>
              <w:t xml:space="preserve"> team football kit by the Premier League </w:t>
            </w:r>
            <w:r w:rsidR="008310FE">
              <w:rPr>
                <w:rFonts w:ascii="Times New Roman"/>
              </w:rPr>
              <w:t xml:space="preserve">Primary Stars Kit Scheme 2023 which will be delivered in </w:t>
            </w:r>
            <w:r w:rsidR="00340AFD">
              <w:rPr>
                <w:rFonts w:ascii="Times New Roman"/>
              </w:rPr>
              <w:t>spring</w:t>
            </w:r>
            <w:r w:rsidR="008310FE">
              <w:rPr>
                <w:rFonts w:ascii="Times New Roman"/>
              </w:rPr>
              <w:t xml:space="preserve"> 2024. </w:t>
            </w:r>
            <w:r w:rsidR="0035467D">
              <w:rPr>
                <w:rFonts w:ascii="Times New Roman"/>
              </w:rPr>
              <w:t>This will enable us to set up a girls</w:t>
            </w:r>
            <w:r w:rsidR="00340AFD">
              <w:rPr>
                <w:rFonts w:ascii="Times New Roman"/>
              </w:rPr>
              <w:t>’</w:t>
            </w:r>
            <w:r w:rsidR="0035467D">
              <w:rPr>
                <w:rFonts w:ascii="Times New Roman"/>
              </w:rPr>
              <w:t xml:space="preserve"> football team next academic year and organise friendly matches with neighbouring schools</w:t>
            </w:r>
            <w:r w:rsidR="00B95B69">
              <w:rPr>
                <w:rFonts w:ascii="Times New Roman"/>
              </w:rPr>
              <w:t xml:space="preserve">. </w:t>
            </w:r>
          </w:p>
        </w:tc>
        <w:tc>
          <w:tcPr>
            <w:tcW w:w="3076" w:type="dxa"/>
          </w:tcPr>
          <w:p w14:paraId="30A92ED5" w14:textId="77777777" w:rsidR="00ED74A3" w:rsidRDefault="00CF132F" w:rsidP="00ED74A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To further develop school teams e.g. football, netball, cricket etc to enable children to experience </w:t>
            </w:r>
            <w:r w:rsidR="00550F14">
              <w:rPr>
                <w:rFonts w:ascii="Times New Roman"/>
              </w:rPr>
              <w:t>competitive team games with other schools</w:t>
            </w:r>
            <w:r w:rsidR="0091724A">
              <w:rPr>
                <w:rFonts w:ascii="Times New Roman"/>
              </w:rPr>
              <w:t>.</w:t>
            </w:r>
          </w:p>
          <w:p w14:paraId="09CCEE46" w14:textId="77777777" w:rsidR="0091724A" w:rsidRDefault="0091724A" w:rsidP="00ED74A3">
            <w:pPr>
              <w:pStyle w:val="TableParagraph"/>
              <w:ind w:left="0"/>
              <w:rPr>
                <w:rFonts w:ascii="Times New Roman"/>
              </w:rPr>
            </w:pPr>
          </w:p>
          <w:p w14:paraId="0A6B5BC4" w14:textId="478DBCF2" w:rsidR="0091724A" w:rsidRDefault="0091724A" w:rsidP="00ED74A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To make links with local sports clubs to encourage our children to participate in a variety of sporting activities outside of school</w:t>
            </w:r>
            <w:r w:rsidR="006C7438">
              <w:rPr>
                <w:rFonts w:ascii="Times New Roman"/>
              </w:rPr>
              <w:t>.</w:t>
            </w:r>
          </w:p>
        </w:tc>
      </w:tr>
    </w:tbl>
    <w:p w14:paraId="1013052D" w14:textId="77777777" w:rsidR="00C658FB" w:rsidRDefault="00C658FB">
      <w:pPr>
        <w:pStyle w:val="BodyText"/>
        <w:rPr>
          <w:sz w:val="20"/>
        </w:rPr>
      </w:pPr>
    </w:p>
    <w:p w14:paraId="44BA4838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220B979C" w14:textId="77777777">
        <w:trPr>
          <w:trHeight w:val="452"/>
        </w:trPr>
        <w:tc>
          <w:tcPr>
            <w:tcW w:w="1708" w:type="dxa"/>
          </w:tcPr>
          <w:p w14:paraId="1764F05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16645488" w14:textId="3AF669FF" w:rsidR="00C658FB" w:rsidRPr="00ED74A3" w:rsidRDefault="00ED74A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7D38">
              <w:rPr>
                <w:rFonts w:asciiTheme="minorHAnsi" w:hAnsiTheme="minorHAnsi" w:cstheme="minorHAnsi"/>
                <w:sz w:val="24"/>
                <w:szCs w:val="24"/>
              </w:rPr>
              <w:t xml:space="preserve">Abi Oldfield </w:t>
            </w:r>
          </w:p>
        </w:tc>
      </w:tr>
      <w:tr w:rsidR="00C658FB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8BF682D" w14:textId="7C07F1D7" w:rsidR="00C658FB" w:rsidRPr="00ED74A3" w:rsidRDefault="00E77D3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BC69A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BC69A4" w:rsidRPr="00BC69A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 w:rsidR="00BC69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D74A3">
              <w:rPr>
                <w:rFonts w:asciiTheme="minorHAnsi" w:hAnsiTheme="minorHAnsi" w:cstheme="minorHAnsi"/>
                <w:sz w:val="24"/>
                <w:szCs w:val="24"/>
              </w:rPr>
              <w:t>July 202</w:t>
            </w:r>
            <w:r w:rsidR="00BC69A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C658FB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633004F8" w14:textId="3F04867D" w:rsidR="00C658FB" w:rsidRPr="00ED74A3" w:rsidRDefault="00E77D3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Milli</w:t>
            </w:r>
            <w:r w:rsidR="007E0C26">
              <w:rPr>
                <w:rFonts w:asciiTheme="minorHAnsi" w:hAnsiTheme="minorHAnsi" w:cstheme="minorHAnsi"/>
                <w:sz w:val="24"/>
                <w:szCs w:val="24"/>
              </w:rPr>
              <w:t>cent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Omollo</w:t>
            </w:r>
            <w:r w:rsidR="00ED74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658FB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D53F867" w14:textId="5F242319" w:rsidR="00C658FB" w:rsidRPr="00ED74A3" w:rsidRDefault="00E77D3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BC69A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BC69A4" w:rsidRPr="00BC69A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 w:rsidR="00BC69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D74A3">
              <w:rPr>
                <w:rFonts w:asciiTheme="minorHAnsi" w:hAnsiTheme="minorHAnsi" w:cstheme="minorHAnsi"/>
                <w:sz w:val="24"/>
                <w:szCs w:val="24"/>
              </w:rPr>
              <w:t xml:space="preserve"> July 202</w:t>
            </w:r>
            <w:r w:rsidR="006C743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C658FB" w14:paraId="5CFE6745" w14:textId="77777777">
        <w:trPr>
          <w:trHeight w:val="451"/>
        </w:trPr>
        <w:tc>
          <w:tcPr>
            <w:tcW w:w="1708" w:type="dxa"/>
          </w:tcPr>
          <w:p w14:paraId="2017223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Governor:</w:t>
            </w:r>
          </w:p>
        </w:tc>
        <w:tc>
          <w:tcPr>
            <w:tcW w:w="5952" w:type="dxa"/>
          </w:tcPr>
          <w:p w14:paraId="32896BEE" w14:textId="12D5683F" w:rsidR="00C658FB" w:rsidRPr="00ED74A3" w:rsidRDefault="0006725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Ashley Brett (LAC Curriculum) </w:t>
            </w:r>
          </w:p>
        </w:tc>
      </w:tr>
      <w:tr w:rsidR="00C658FB" w14:paraId="07FCEEDB" w14:textId="77777777">
        <w:trPr>
          <w:trHeight w:val="451"/>
        </w:trPr>
        <w:tc>
          <w:tcPr>
            <w:tcW w:w="1708" w:type="dxa"/>
          </w:tcPr>
          <w:p w14:paraId="26CCABC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4E7498A" w14:textId="0D913D8C" w:rsidR="00C658FB" w:rsidRPr="00ED74A3" w:rsidRDefault="006C743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Pr="006C7438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July 2023 </w:t>
            </w:r>
          </w:p>
        </w:tc>
      </w:tr>
    </w:tbl>
    <w:p w14:paraId="0D63F21F" w14:textId="77777777" w:rsidR="00C46CFF" w:rsidRDefault="00C46CFF"/>
    <w:sectPr w:rsidR="00C46CFF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BE36" w14:textId="77777777" w:rsidR="00F96836" w:rsidRDefault="00F96836">
      <w:r>
        <w:separator/>
      </w:r>
    </w:p>
  </w:endnote>
  <w:endnote w:type="continuationSeparator" w:id="0">
    <w:p w14:paraId="150C6B2A" w14:textId="77777777" w:rsidR="00F96836" w:rsidRDefault="00F9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7BED" w14:textId="00C07E22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73CB">
      <w:rPr>
        <w:noProof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7C82861B" wp14:editId="43070E68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docshapegroup22" style="position:absolute;margin-left:484.15pt;margin-top:563.8pt;width:30.55pt;height:14.95pt;z-index:-16146432;mso-position-horizontal-relative:page;mso-position-vertical-relative:page" coordsize="611,299" coordorigin="9683,11276" o:spid="_x0000_s1026" w14:anchorId="266FED4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docshape23" style="position:absolute;left:9683;top:11276;width:289;height:29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o:title="" r:id="rId5"/>
              </v:shape>
              <v:shape id="docshape24" style="position:absolute;left:9744;top:11334;width:549;height:16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o:title="" r:id="rId6"/>
              </v:shape>
              <w10:wrap anchorx="page" anchory="page"/>
            </v:group>
          </w:pict>
        </mc:Fallback>
      </mc:AlternateContent>
    </w:r>
    <w:r w:rsidR="008573CB">
      <w:rPr>
        <w:noProof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365FB49E" wp14:editId="29409536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docshapegroup25" style="position:absolute;margin-left:432.55pt;margin-top:566.1pt;width:40.85pt;height:10.25pt;z-index:-16145920;mso-position-horizontal-relative:page;mso-position-vertical-relative:page" coordsize="817,205" coordorigin="8651,11322" o:spid="_x0000_s1026" w14:anchorId="1E9283B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">
              <v:shape id="docshape26" style="position:absolute;left:8651;top:11321;width:136;height:203;visibility:visible;mso-wrap-style:square;v-text-anchor:top" coordsize="136,203" o:spid="_x0000_s1027" fillcolor="#ee4d58" stroked="f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style="position:absolute;left:8835;top:11339;width:632;height:18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o:title="" r:id="rId8"/>
              </v:shape>
              <w10:wrap anchorx="page" anchory="page"/>
            </v:group>
          </w:pict>
        </mc:Fallback>
      </mc:AlternateContent>
    </w:r>
    <w:r w:rsidR="008573CB">
      <w:rPr>
        <w:noProof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10A0E027" wp14:editId="7953B143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" filled="f" stroked="f">
              <v:textbox inset="0,0,0,0">
                <w:txbxContent>
                  <w:p w14:paraId="5E46438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73CB">
      <w:rPr>
        <w:noProof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06C3E7FA" wp14:editId="29FC27C2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3E7FA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" filled="f" stroked="f">
              <v:textbox inset="0,0,0,0">
                <w:txbxContent>
                  <w:p w14:paraId="6ED5FC89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463F4" w14:textId="77777777" w:rsidR="00F96836" w:rsidRDefault="00F96836">
      <w:r>
        <w:separator/>
      </w:r>
    </w:p>
  </w:footnote>
  <w:footnote w:type="continuationSeparator" w:id="0">
    <w:p w14:paraId="0CBF4FB9" w14:textId="77777777" w:rsidR="00F96836" w:rsidRDefault="00F96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77957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01394"/>
    <w:rsid w:val="00016B33"/>
    <w:rsid w:val="00030C5A"/>
    <w:rsid w:val="000311E5"/>
    <w:rsid w:val="00050AC0"/>
    <w:rsid w:val="00062104"/>
    <w:rsid w:val="00067256"/>
    <w:rsid w:val="000733D3"/>
    <w:rsid w:val="0007678F"/>
    <w:rsid w:val="0007723F"/>
    <w:rsid w:val="000A7B5D"/>
    <w:rsid w:val="00104EF0"/>
    <w:rsid w:val="00133C45"/>
    <w:rsid w:val="001431F3"/>
    <w:rsid w:val="001A2215"/>
    <w:rsid w:val="001E3EFD"/>
    <w:rsid w:val="00210D47"/>
    <w:rsid w:val="00211106"/>
    <w:rsid w:val="002226BC"/>
    <w:rsid w:val="00226739"/>
    <w:rsid w:val="00226899"/>
    <w:rsid w:val="002464A9"/>
    <w:rsid w:val="00270390"/>
    <w:rsid w:val="00274DA0"/>
    <w:rsid w:val="00285D88"/>
    <w:rsid w:val="00340AFD"/>
    <w:rsid w:val="0035467D"/>
    <w:rsid w:val="00376BF8"/>
    <w:rsid w:val="0039645D"/>
    <w:rsid w:val="003E11F8"/>
    <w:rsid w:val="00435E58"/>
    <w:rsid w:val="00445D98"/>
    <w:rsid w:val="00466CF1"/>
    <w:rsid w:val="00495E01"/>
    <w:rsid w:val="004C7F2F"/>
    <w:rsid w:val="005074D4"/>
    <w:rsid w:val="005310B6"/>
    <w:rsid w:val="00545572"/>
    <w:rsid w:val="00550F14"/>
    <w:rsid w:val="00566AD1"/>
    <w:rsid w:val="00567091"/>
    <w:rsid w:val="00591C8D"/>
    <w:rsid w:val="005A0210"/>
    <w:rsid w:val="005C273D"/>
    <w:rsid w:val="005D3AF0"/>
    <w:rsid w:val="005D4CE9"/>
    <w:rsid w:val="00616ED9"/>
    <w:rsid w:val="00651DA3"/>
    <w:rsid w:val="00656657"/>
    <w:rsid w:val="00671C82"/>
    <w:rsid w:val="006726DE"/>
    <w:rsid w:val="00696B8F"/>
    <w:rsid w:val="006C7438"/>
    <w:rsid w:val="00724CBE"/>
    <w:rsid w:val="0074037A"/>
    <w:rsid w:val="00756B6D"/>
    <w:rsid w:val="007847E8"/>
    <w:rsid w:val="007859AA"/>
    <w:rsid w:val="007B704B"/>
    <w:rsid w:val="007D6E42"/>
    <w:rsid w:val="007E0C26"/>
    <w:rsid w:val="008310FE"/>
    <w:rsid w:val="00852040"/>
    <w:rsid w:val="008573CB"/>
    <w:rsid w:val="008A071B"/>
    <w:rsid w:val="008C0F92"/>
    <w:rsid w:val="008E1D6E"/>
    <w:rsid w:val="0091724A"/>
    <w:rsid w:val="0093398C"/>
    <w:rsid w:val="00940337"/>
    <w:rsid w:val="00940DED"/>
    <w:rsid w:val="0095360A"/>
    <w:rsid w:val="00976ACA"/>
    <w:rsid w:val="0098226E"/>
    <w:rsid w:val="0098417A"/>
    <w:rsid w:val="009A241C"/>
    <w:rsid w:val="009A6DF7"/>
    <w:rsid w:val="009E5CB9"/>
    <w:rsid w:val="009F5A03"/>
    <w:rsid w:val="00A21329"/>
    <w:rsid w:val="00A51465"/>
    <w:rsid w:val="00A570EC"/>
    <w:rsid w:val="00AB0CFA"/>
    <w:rsid w:val="00AC17B0"/>
    <w:rsid w:val="00AC21BA"/>
    <w:rsid w:val="00AC3B0D"/>
    <w:rsid w:val="00AF0B89"/>
    <w:rsid w:val="00B038E5"/>
    <w:rsid w:val="00B056AC"/>
    <w:rsid w:val="00B14A84"/>
    <w:rsid w:val="00B36217"/>
    <w:rsid w:val="00B44951"/>
    <w:rsid w:val="00B53A93"/>
    <w:rsid w:val="00B57B05"/>
    <w:rsid w:val="00B65367"/>
    <w:rsid w:val="00B95B69"/>
    <w:rsid w:val="00BC69A4"/>
    <w:rsid w:val="00C0380F"/>
    <w:rsid w:val="00C15957"/>
    <w:rsid w:val="00C267EC"/>
    <w:rsid w:val="00C3793F"/>
    <w:rsid w:val="00C4295B"/>
    <w:rsid w:val="00C46CFF"/>
    <w:rsid w:val="00C5173E"/>
    <w:rsid w:val="00C658FB"/>
    <w:rsid w:val="00C71247"/>
    <w:rsid w:val="00CA0C85"/>
    <w:rsid w:val="00CC2E0F"/>
    <w:rsid w:val="00CD6C7B"/>
    <w:rsid w:val="00CE43EA"/>
    <w:rsid w:val="00CF0696"/>
    <w:rsid w:val="00CF132F"/>
    <w:rsid w:val="00D131A0"/>
    <w:rsid w:val="00D30919"/>
    <w:rsid w:val="00D5798A"/>
    <w:rsid w:val="00DA4EB5"/>
    <w:rsid w:val="00E663F5"/>
    <w:rsid w:val="00E67E28"/>
    <w:rsid w:val="00E74165"/>
    <w:rsid w:val="00E77D38"/>
    <w:rsid w:val="00E9656F"/>
    <w:rsid w:val="00EA1A03"/>
    <w:rsid w:val="00EA6182"/>
    <w:rsid w:val="00EC4AAC"/>
    <w:rsid w:val="00ED74A3"/>
    <w:rsid w:val="00F838A2"/>
    <w:rsid w:val="00F86E27"/>
    <w:rsid w:val="00F96836"/>
    <w:rsid w:val="00FC7B80"/>
    <w:rsid w:val="00FD279A"/>
    <w:rsid w:val="00FE2079"/>
    <w:rsid w:val="00FF2EDC"/>
    <w:rsid w:val="0F27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8C387"/>
  <w15:docId w15:val="{B83A31DE-AE89-4183-BAB3-92580AE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paragraph" w:customStyle="1" w:styleId="xparagraph">
    <w:name w:val="x_paragraph"/>
    <w:basedOn w:val="Normal"/>
    <w:rsid w:val="00BC69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BC69A4"/>
  </w:style>
  <w:style w:type="character" w:customStyle="1" w:styleId="outlook-search-highlight">
    <w:name w:val="outlook-search-highlight"/>
    <w:basedOn w:val="DefaultParagraphFont"/>
    <w:rsid w:val="00BC6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808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6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2991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0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53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9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6735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1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5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2355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8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F539349C4CE42AA2AA7D6BDC6DFC1" ma:contentTypeVersion="14" ma:contentTypeDescription="Create a new document." ma:contentTypeScope="" ma:versionID="ae20acfaea69272305f3c810c20a97ec">
  <xsd:schema xmlns:xsd="http://www.w3.org/2001/XMLSchema" xmlns:xs="http://www.w3.org/2001/XMLSchema" xmlns:p="http://schemas.microsoft.com/office/2006/metadata/properties" xmlns:ns2="e66169dd-5407-4f04-b4ce-c5852a25889d" xmlns:ns3="1a9c7971-6b08-42b4-881a-c82bb97af0b1" targetNamespace="http://schemas.microsoft.com/office/2006/metadata/properties" ma:root="true" ma:fieldsID="2c1b6a5c8eec19f968d80bf05a4bcb52" ns2:_="" ns3:_="">
    <xsd:import namespace="e66169dd-5407-4f04-b4ce-c5852a25889d"/>
    <xsd:import namespace="1a9c7971-6b08-42b4-881a-c82bb97af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169dd-5407-4f04-b4ce-c5852a258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c7971-6b08-42b4-881a-c82bb97af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c8b0c8a-05b2-4af8-bd03-bb8f6af329f8}" ma:internalName="TaxCatchAll" ma:showField="CatchAllData" ma:web="1a9c7971-6b08-42b4-881a-c82bb97af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c7971-6b08-42b4-881a-c82bb97af0b1" xsi:nil="true"/>
    <lcf76f155ced4ddcb4097134ff3c332f xmlns="e66169dd-5407-4f04-b4ce-c5852a2588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9AF38C-C6B9-4C32-9AEB-CDF2067844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87546-688D-46BA-9F31-5662EC993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169dd-5407-4f04-b4ce-c5852a25889d"/>
    <ds:schemaRef ds:uri="1a9c7971-6b08-42b4-881a-c82bb97af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42F8BE-A41B-45B7-A66A-251CB8D7E178}">
  <ds:schemaRefs>
    <ds:schemaRef ds:uri="http://schemas.microsoft.com/office/2006/metadata/properties"/>
    <ds:schemaRef ds:uri="http://schemas.microsoft.com/office/infopath/2007/PartnerControls"/>
    <ds:schemaRef ds:uri="1a9c7971-6b08-42b4-881a-c82bb97af0b1"/>
    <ds:schemaRef ds:uri="e66169dd-5407-4f04-b4ce-c5852a2588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Abigail Oldfield</cp:lastModifiedBy>
  <cp:revision>2</cp:revision>
  <dcterms:created xsi:type="dcterms:W3CDTF">2023-07-31T14:35:00Z</dcterms:created>
  <dcterms:modified xsi:type="dcterms:W3CDTF">2023-07-31T14:35:00Z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  <property fmtid="{D5CDD505-2E9C-101B-9397-08002B2CF9AE}" pid="5" name="ContentTypeId">
    <vt:lpwstr>0x010100C40F539349C4CE42AA2AA7D6BDC6DFC1</vt:lpwstr>
  </property>
  <property fmtid="{D5CDD505-2E9C-101B-9397-08002B2CF9AE}" pid="6" name="MediaServiceImageTags">
    <vt:lpwstr/>
  </property>
</Properties>
</file>